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1B37" w14:textId="156B327E" w:rsidR="00024327" w:rsidRPr="002D6524" w:rsidRDefault="00024327" w:rsidP="00C70950">
      <w:pPr>
        <w:pStyle w:val="a4"/>
        <w:tabs>
          <w:tab w:val="right" w:pos="8280"/>
          <w:tab w:val="right" w:pos="9639"/>
        </w:tabs>
        <w:jc w:val="both"/>
        <w:rPr>
          <w:rFonts w:cs="Arial"/>
          <w:noProof w:val="0"/>
          <w:sz w:val="24"/>
        </w:rPr>
      </w:pPr>
      <w:r w:rsidRPr="002D6524">
        <w:rPr>
          <w:rFonts w:cs="Arial"/>
          <w:sz w:val="24"/>
          <w:szCs w:val="24"/>
        </w:rPr>
        <w:t>3GPP TSG-RAN WG4 Meeting #</w:t>
      </w:r>
      <w:r w:rsidR="009E6FD0">
        <w:rPr>
          <w:rFonts w:cs="Arial"/>
          <w:sz w:val="24"/>
          <w:szCs w:val="24"/>
        </w:rPr>
        <w:t>103-e</w:t>
      </w:r>
      <w:r w:rsidRPr="002D6524">
        <w:rPr>
          <w:rFonts w:cs="Arial"/>
          <w:noProof w:val="0"/>
          <w:sz w:val="24"/>
        </w:rPr>
        <w:tab/>
      </w:r>
      <w:r w:rsidRPr="002D6524">
        <w:rPr>
          <w:rFonts w:cs="Arial"/>
          <w:noProof w:val="0"/>
          <w:sz w:val="24"/>
        </w:rPr>
        <w:tab/>
      </w:r>
      <w:r w:rsidR="008E02C3" w:rsidRPr="008E02C3">
        <w:rPr>
          <w:rFonts w:cs="Arial"/>
          <w:noProof w:val="0"/>
          <w:sz w:val="24"/>
        </w:rPr>
        <w:t>R4-</w:t>
      </w:r>
      <w:r w:rsidR="009E6FD0">
        <w:rPr>
          <w:rFonts w:cs="Arial"/>
          <w:noProof w:val="0"/>
          <w:sz w:val="24"/>
        </w:rPr>
        <w:t>22</w:t>
      </w:r>
      <w:r w:rsidR="00800B1C">
        <w:rPr>
          <w:rFonts w:cs="Arial" w:hint="eastAsia"/>
          <w:noProof w:val="0"/>
          <w:sz w:val="24"/>
          <w:lang w:eastAsia="zh-CN"/>
        </w:rPr>
        <w:t>10658</w:t>
      </w:r>
    </w:p>
    <w:p w14:paraId="64EC5975" w14:textId="1FA8443D" w:rsidR="009E6FD0" w:rsidRPr="009E6FD0" w:rsidRDefault="009E6FD0" w:rsidP="00024327">
      <w:pPr>
        <w:pStyle w:val="a4"/>
        <w:rPr>
          <w:bCs/>
          <w:sz w:val="24"/>
          <w:szCs w:val="24"/>
          <w:lang w:val="en-GB" w:eastAsia="zh-CN"/>
        </w:rPr>
      </w:pPr>
      <w:r w:rsidRPr="009E6FD0">
        <w:rPr>
          <w:bCs/>
          <w:sz w:val="24"/>
          <w:szCs w:val="24"/>
          <w:lang w:val="en-GB" w:eastAsia="zh-CN"/>
        </w:rPr>
        <w:t>Electronic Meeting, 9 - 20 May, 2022</w:t>
      </w:r>
    </w:p>
    <w:p w14:paraId="7DFB8E5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369042BF" w14:textId="03AA54B6" w:rsidR="001E105C" w:rsidRPr="002C1654"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Agenda item:</w:t>
      </w:r>
      <w:r w:rsidRPr="002C1654">
        <w:rPr>
          <w:rFonts w:ascii="Arial" w:hAnsi="Arial" w:cs="Arial"/>
          <w:b/>
          <w:sz w:val="24"/>
        </w:rPr>
        <w:tab/>
      </w:r>
      <w:bookmarkStart w:id="0" w:name="Source"/>
      <w:bookmarkEnd w:id="0"/>
      <w:r w:rsidR="00480ECC">
        <w:rPr>
          <w:rFonts w:ascii="Arial" w:hAnsi="Arial" w:cs="Arial"/>
          <w:b/>
          <w:sz w:val="24"/>
        </w:rPr>
        <w:t>9</w:t>
      </w:r>
      <w:r w:rsidR="00C138D2">
        <w:rPr>
          <w:rFonts w:ascii="Arial" w:hAnsi="Arial" w:cs="Arial"/>
          <w:b/>
          <w:sz w:val="24"/>
        </w:rPr>
        <w:t>.</w:t>
      </w:r>
      <w:r w:rsidR="00EA2ECB">
        <w:rPr>
          <w:rFonts w:ascii="Arial" w:hAnsi="Arial" w:cs="Arial"/>
          <w:b/>
          <w:sz w:val="24"/>
        </w:rPr>
        <w:t>1</w:t>
      </w:r>
      <w:r w:rsidR="009E6FD0">
        <w:rPr>
          <w:rFonts w:ascii="Arial" w:hAnsi="Arial" w:cs="Arial"/>
          <w:b/>
          <w:sz w:val="24"/>
        </w:rPr>
        <w:t>1</w:t>
      </w:r>
      <w:r w:rsidR="00C138D2">
        <w:rPr>
          <w:rFonts w:ascii="Arial" w:hAnsi="Arial" w:cs="Arial"/>
          <w:b/>
          <w:sz w:val="24"/>
        </w:rPr>
        <w:t>.</w:t>
      </w:r>
      <w:r w:rsidR="009E6FD0">
        <w:rPr>
          <w:rFonts w:ascii="Arial" w:hAnsi="Arial" w:cs="Arial"/>
          <w:b/>
          <w:sz w:val="24"/>
        </w:rPr>
        <w:t>2.3</w:t>
      </w:r>
      <w:r w:rsidR="001B32E7">
        <w:rPr>
          <w:rFonts w:ascii="Arial" w:hAnsi="Arial" w:cs="Arial"/>
          <w:b/>
          <w:sz w:val="24"/>
        </w:rPr>
        <w:t>.</w:t>
      </w:r>
      <w:r w:rsidR="00FD7939">
        <w:rPr>
          <w:rFonts w:ascii="Arial" w:hAnsi="Arial" w:cs="Arial"/>
          <w:b/>
          <w:sz w:val="24"/>
        </w:rPr>
        <w:t>1</w:t>
      </w:r>
    </w:p>
    <w:p w14:paraId="575D7A91" w14:textId="3F4C076C"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sidR="009E6FD0">
        <w:rPr>
          <w:rFonts w:ascii="Arial" w:hAnsi="Arial" w:cs="Arial"/>
          <w:b/>
          <w:sz w:val="24"/>
        </w:rPr>
        <w:t>C</w:t>
      </w:r>
      <w:r w:rsidR="00614E03">
        <w:rPr>
          <w:rFonts w:ascii="Arial" w:hAnsi="Arial" w:cs="Arial"/>
          <w:b/>
          <w:sz w:val="24"/>
        </w:rPr>
        <w:t>MCC</w:t>
      </w:r>
    </w:p>
    <w:p w14:paraId="3833FD12" w14:textId="6CB4050F"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A56AC3" w:rsidRPr="00A56AC3">
        <w:rPr>
          <w:rFonts w:ascii="Arial" w:hAnsi="Arial" w:cs="Arial"/>
          <w:b/>
          <w:sz w:val="24"/>
        </w:rPr>
        <w:t xml:space="preserve">Simulation assumptions </w:t>
      </w:r>
      <w:bookmarkStart w:id="1" w:name="_Hlk99717396"/>
      <w:r w:rsidR="00A56AC3" w:rsidRPr="00A56AC3">
        <w:rPr>
          <w:rFonts w:ascii="Arial" w:hAnsi="Arial" w:cs="Arial"/>
          <w:b/>
          <w:sz w:val="24"/>
        </w:rPr>
        <w:t xml:space="preserve">for </w:t>
      </w:r>
      <w:bookmarkStart w:id="2" w:name="_Hlk99717459"/>
      <w:r w:rsidR="009E6FD0">
        <w:rPr>
          <w:rFonts w:ascii="Arial" w:hAnsi="Arial" w:cs="Arial"/>
          <w:b/>
          <w:sz w:val="24"/>
        </w:rPr>
        <w:t>CRS-IM</w:t>
      </w:r>
      <w:bookmarkEnd w:id="2"/>
      <w:r w:rsidR="00911408">
        <w:rPr>
          <w:rFonts w:ascii="Arial" w:hAnsi="Arial" w:cs="Arial"/>
          <w:b/>
          <w:sz w:val="24"/>
        </w:rPr>
        <w:t xml:space="preserve"> </w:t>
      </w:r>
      <w:r w:rsidR="00911408">
        <w:rPr>
          <w:rFonts w:ascii="Arial" w:hAnsi="Arial" w:cs="Arial" w:hint="eastAsia"/>
          <w:b/>
          <w:sz w:val="24"/>
          <w:lang w:eastAsia="zh-CN"/>
        </w:rPr>
        <w:t>(</w:t>
      </w:r>
      <w:r w:rsidR="00954E90">
        <w:rPr>
          <w:rFonts w:ascii="Arial" w:hAnsi="Arial" w:cs="Arial"/>
          <w:b/>
          <w:sz w:val="24"/>
        </w:rPr>
        <w:t>30kHz SCS</w:t>
      </w:r>
      <w:bookmarkEnd w:id="1"/>
      <w:r w:rsidR="00911408">
        <w:rPr>
          <w:rFonts w:ascii="Arial" w:hAnsi="Arial" w:cs="Arial"/>
          <w:b/>
          <w:sz w:val="24"/>
        </w:rPr>
        <w:t xml:space="preserve"> TDD)</w:t>
      </w:r>
    </w:p>
    <w:p w14:paraId="3D8060B3" w14:textId="2159D309"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3" w:name="DocumentFor"/>
      <w:bookmarkEnd w:id="3"/>
      <w:r w:rsidR="00171947">
        <w:rPr>
          <w:rFonts w:ascii="Arial" w:hAnsi="Arial" w:cs="Arial" w:hint="eastAsia"/>
          <w:b/>
          <w:sz w:val="24"/>
          <w:lang w:eastAsia="zh-CN"/>
        </w:rPr>
        <w:t>Agreement</w:t>
      </w:r>
    </w:p>
    <w:p w14:paraId="010A7F9C" w14:textId="77777777" w:rsidR="001C63A0" w:rsidRDefault="001C63A0" w:rsidP="001C63A0">
      <w:pPr>
        <w:pStyle w:val="1"/>
      </w:pPr>
      <w:r>
        <w:t>Introduction</w:t>
      </w:r>
    </w:p>
    <w:p w14:paraId="1D03044B" w14:textId="34205FDB" w:rsidR="003C2EC9" w:rsidRPr="007B608B" w:rsidRDefault="00232284" w:rsidP="00C63515">
      <w:r>
        <w:t xml:space="preserve">In this paper we provide detailed simulation assumptions for </w:t>
      </w:r>
      <w:r w:rsidR="009E6FD0" w:rsidRPr="009E6FD0">
        <w:t xml:space="preserve">CRS-IM </w:t>
      </w:r>
      <w:r w:rsidR="00954E90">
        <w:t>with serving cell 30kHz SCS</w:t>
      </w:r>
      <w:r w:rsidR="00DD3442">
        <w:t xml:space="preserve">. Based on the </w:t>
      </w:r>
      <w:r w:rsidR="009E6FD0">
        <w:t xml:space="preserve">agreed </w:t>
      </w:r>
      <w:r w:rsidR="00DD3442">
        <w:t xml:space="preserve">WF </w:t>
      </w:r>
      <w:r w:rsidR="009E6FD0">
        <w:t>in [1]</w:t>
      </w:r>
      <w:r w:rsidR="00DD3442">
        <w:t xml:space="preserve">. </w:t>
      </w:r>
    </w:p>
    <w:p w14:paraId="3CD5F68D" w14:textId="0F8CB9DE" w:rsidR="0025561E" w:rsidRDefault="0025561E" w:rsidP="0025561E">
      <w:pPr>
        <w:pStyle w:val="1"/>
      </w:pPr>
      <w:r w:rsidRPr="001C63A0">
        <w:t>Simulation assumptions</w:t>
      </w:r>
      <w:r>
        <w:t xml:space="preserve"> for </w:t>
      </w:r>
      <w:r w:rsidRPr="009E6FD0">
        <w:t>CRS-IM</w:t>
      </w:r>
      <w:r>
        <w:t xml:space="preserve"> under scenario 2</w:t>
      </w:r>
      <w:r w:rsidR="007B608B">
        <w:t xml:space="preserve"> </w:t>
      </w:r>
      <w:r w:rsidR="007B608B">
        <w:rPr>
          <w:rFonts w:hint="eastAsia"/>
          <w:lang w:eastAsia="zh-CN"/>
        </w:rPr>
        <w:t>with</w:t>
      </w:r>
      <w:r w:rsidR="007B608B">
        <w:t xml:space="preserve"> serving cell 30kHz SCS</w:t>
      </w:r>
    </w:p>
    <w:p w14:paraId="77606619" w14:textId="473EB556" w:rsidR="0025561E" w:rsidRPr="00DD3442" w:rsidRDefault="0025561E" w:rsidP="0025561E">
      <w:r w:rsidRPr="009E6FD0">
        <w:t xml:space="preserve">Scenario </w:t>
      </w:r>
      <w:r>
        <w:t>2</w:t>
      </w:r>
      <w:r w:rsidRPr="009E6FD0">
        <w:t xml:space="preserve">: </w:t>
      </w:r>
      <w:r w:rsidRPr="0025561E">
        <w:t>Serving cell is operating in NR mode and interference cell is operating in LTE mode</w:t>
      </w:r>
      <w:r>
        <w:t>.</w:t>
      </w:r>
    </w:p>
    <w:p w14:paraId="3DB7237F" w14:textId="0D1205B6" w:rsidR="0025561E" w:rsidRPr="00E96E53" w:rsidRDefault="0025561E" w:rsidP="0025561E">
      <w:pPr>
        <w:pStyle w:val="af"/>
        <w:jc w:val="center"/>
        <w:rPr>
          <w:sz w:val="18"/>
          <w:szCs w:val="21"/>
        </w:rPr>
      </w:pPr>
      <w:r w:rsidRPr="00E96E53">
        <w:rPr>
          <w:sz w:val="18"/>
          <w:szCs w:val="21"/>
        </w:rPr>
        <w:lastRenderedPageBreak/>
        <w:t xml:space="preserve">Table </w:t>
      </w:r>
      <w:r w:rsidR="00D20B0C">
        <w:rPr>
          <w:sz w:val="18"/>
          <w:szCs w:val="21"/>
        </w:rPr>
        <w:t>2</w:t>
      </w:r>
      <w:r>
        <w:rPr>
          <w:sz w:val="18"/>
          <w:szCs w:val="21"/>
        </w:rPr>
        <w:t>-1</w:t>
      </w:r>
      <w:r w:rsidRPr="00E96E53">
        <w:rPr>
          <w:sz w:val="18"/>
          <w:szCs w:val="21"/>
        </w:rPr>
        <w:t>:</w:t>
      </w:r>
      <w:r w:rsidRPr="00E96E53">
        <w:rPr>
          <w:sz w:val="18"/>
          <w:szCs w:val="21"/>
        </w:rPr>
        <w:tab/>
      </w:r>
      <w:r w:rsidR="00D20B0C" w:rsidRPr="00D20B0C">
        <w:rPr>
          <w:sz w:val="18"/>
          <w:szCs w:val="21"/>
        </w:rPr>
        <w:t>Serving cell configuration</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69"/>
        <w:gridCol w:w="850"/>
        <w:gridCol w:w="2268"/>
      </w:tblGrid>
      <w:tr w:rsidR="00D20B0C" w14:paraId="6DC7D4AF" w14:textId="17B941E1"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991A2" w14:textId="77777777" w:rsidR="00D20B0C" w:rsidRDefault="00D20B0C" w:rsidP="00667C8F">
            <w:pPr>
              <w:keepNext/>
              <w:keepLines/>
              <w:spacing w:after="0"/>
              <w:jc w:val="center"/>
              <w:rPr>
                <w:rFonts w:ascii="Arial" w:hAnsi="Arial"/>
                <w:b/>
                <w:sz w:val="18"/>
              </w:rPr>
            </w:pPr>
            <w:r>
              <w:rPr>
                <w:rFonts w:ascii="Arial" w:hAnsi="Arial"/>
                <w:b/>
                <w:sz w:val="18"/>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76B4CD2A" w14:textId="77777777" w:rsidR="00D20B0C" w:rsidRDefault="00D20B0C" w:rsidP="00667C8F">
            <w:pPr>
              <w:keepNext/>
              <w:keepLines/>
              <w:spacing w:after="0"/>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39211301" w14:textId="6B7A7613" w:rsidR="00D20B0C" w:rsidRDefault="00954E90" w:rsidP="00667C8F">
            <w:pPr>
              <w:keepNext/>
              <w:keepLines/>
              <w:spacing w:after="0"/>
              <w:jc w:val="center"/>
              <w:rPr>
                <w:rFonts w:ascii="Arial" w:hAnsi="Arial"/>
                <w:b/>
                <w:sz w:val="18"/>
              </w:rPr>
            </w:pPr>
            <w:r>
              <w:rPr>
                <w:rFonts w:ascii="Arial" w:hAnsi="Arial"/>
                <w:b/>
                <w:sz w:val="18"/>
                <w:lang w:eastAsia="zh-CN"/>
              </w:rPr>
              <w:t>Value</w:t>
            </w:r>
          </w:p>
        </w:tc>
      </w:tr>
      <w:tr w:rsidR="00D20B0C" w14:paraId="192C589A" w14:textId="44E2E508"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6373683" w14:textId="77777777" w:rsidR="00D20B0C" w:rsidRPr="00CE68FE" w:rsidRDefault="00D20B0C" w:rsidP="00301C6E">
            <w:pPr>
              <w:keepNext/>
              <w:keepLines/>
              <w:spacing w:after="0"/>
              <w:rPr>
                <w:rFonts w:ascii="Arial" w:hAnsi="Arial"/>
                <w:sz w:val="18"/>
              </w:rPr>
            </w:pPr>
            <w:r>
              <w:rPr>
                <w:rFonts w:ascii="Arial" w:hAnsi="Arial"/>
                <w:sz w:val="18"/>
              </w:rPr>
              <w:t>Bandwidth</w:t>
            </w:r>
          </w:p>
        </w:tc>
        <w:tc>
          <w:tcPr>
            <w:tcW w:w="850" w:type="dxa"/>
            <w:tcBorders>
              <w:top w:val="single" w:sz="4" w:space="0" w:color="auto"/>
              <w:left w:val="single" w:sz="4" w:space="0" w:color="auto"/>
              <w:bottom w:val="single" w:sz="4" w:space="0" w:color="auto"/>
              <w:right w:val="single" w:sz="4" w:space="0" w:color="auto"/>
            </w:tcBorders>
            <w:vAlign w:val="center"/>
          </w:tcPr>
          <w:p w14:paraId="2F32F9A9" w14:textId="77777777" w:rsidR="00D20B0C" w:rsidRPr="00CE68FE" w:rsidRDefault="00D20B0C" w:rsidP="00301C6E">
            <w:pPr>
              <w:keepNext/>
              <w:keepLines/>
              <w:spacing w:after="0"/>
              <w:jc w:val="center"/>
              <w:rPr>
                <w:rFonts w:ascii="Arial" w:hAnsi="Arial"/>
                <w:sz w:val="18"/>
              </w:rPr>
            </w:pPr>
            <w:r>
              <w:rPr>
                <w:rFonts w:ascii="Arial" w:hAnsi="Arial"/>
                <w:sz w:val="18"/>
              </w:rPr>
              <w:t>MHz</w:t>
            </w:r>
          </w:p>
        </w:tc>
        <w:tc>
          <w:tcPr>
            <w:tcW w:w="2268" w:type="dxa"/>
            <w:tcBorders>
              <w:top w:val="single" w:sz="4" w:space="0" w:color="auto"/>
              <w:left w:val="single" w:sz="4" w:space="0" w:color="auto"/>
              <w:bottom w:val="single" w:sz="4" w:space="0" w:color="auto"/>
              <w:right w:val="single" w:sz="4" w:space="0" w:color="auto"/>
            </w:tcBorders>
            <w:vAlign w:val="center"/>
          </w:tcPr>
          <w:p w14:paraId="4F792B50" w14:textId="420BCA77" w:rsidR="00D20B0C" w:rsidRDefault="00D20B0C" w:rsidP="00667C8F">
            <w:pPr>
              <w:keepNext/>
              <w:keepLines/>
              <w:spacing w:after="0"/>
              <w:jc w:val="center"/>
              <w:rPr>
                <w:rFonts w:ascii="Arial" w:hAnsi="Arial"/>
                <w:sz w:val="18"/>
              </w:rPr>
            </w:pPr>
            <w:r>
              <w:rPr>
                <w:rFonts w:ascii="Arial" w:hAnsi="Arial" w:hint="eastAsia"/>
                <w:sz w:val="18"/>
              </w:rPr>
              <w:t>2</w:t>
            </w:r>
            <w:r>
              <w:rPr>
                <w:rFonts w:ascii="Arial" w:hAnsi="Arial"/>
                <w:sz w:val="18"/>
              </w:rPr>
              <w:t>0</w:t>
            </w:r>
          </w:p>
        </w:tc>
      </w:tr>
      <w:tr w:rsidR="00D20B0C" w14:paraId="5041A2A6" w14:textId="767F79DF"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54FD4C6" w14:textId="77777777" w:rsidR="00D20B0C" w:rsidRPr="00CE68FE" w:rsidRDefault="00D20B0C" w:rsidP="00301C6E">
            <w:pPr>
              <w:keepNext/>
              <w:keepLines/>
              <w:spacing w:after="0"/>
              <w:rPr>
                <w:rFonts w:ascii="Arial" w:hAnsi="Arial"/>
                <w:sz w:val="18"/>
              </w:rPr>
            </w:pPr>
            <w:r>
              <w:rPr>
                <w:rFonts w:ascii="Arial" w:hAnsi="Arial"/>
                <w:sz w:val="18"/>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72A29F0C" w14:textId="77777777" w:rsidR="00D20B0C" w:rsidRPr="00CE68FE" w:rsidRDefault="00D20B0C" w:rsidP="00301C6E">
            <w:pPr>
              <w:keepNext/>
              <w:keepLines/>
              <w:spacing w:after="0"/>
              <w:jc w:val="center"/>
              <w:rPr>
                <w:rFonts w:ascii="Arial" w:hAnsi="Arial"/>
                <w:sz w:val="18"/>
              </w:rPr>
            </w:pPr>
            <w:r>
              <w:rPr>
                <w:rFonts w:ascii="Arial" w:hAnsi="Arial"/>
                <w:sz w:val="18"/>
              </w:rPr>
              <w:t>kHz</w:t>
            </w:r>
          </w:p>
        </w:tc>
        <w:tc>
          <w:tcPr>
            <w:tcW w:w="2268" w:type="dxa"/>
            <w:tcBorders>
              <w:top w:val="single" w:sz="4" w:space="0" w:color="auto"/>
              <w:left w:val="single" w:sz="4" w:space="0" w:color="auto"/>
              <w:bottom w:val="single" w:sz="4" w:space="0" w:color="auto"/>
              <w:right w:val="single" w:sz="4" w:space="0" w:color="auto"/>
            </w:tcBorders>
            <w:vAlign w:val="center"/>
          </w:tcPr>
          <w:p w14:paraId="137349BD" w14:textId="652FBC2B" w:rsidR="00D20B0C" w:rsidRDefault="00D20B0C" w:rsidP="00667C8F">
            <w:pPr>
              <w:keepNext/>
              <w:keepLines/>
              <w:spacing w:after="0"/>
              <w:jc w:val="center"/>
              <w:rPr>
                <w:rFonts w:ascii="Arial" w:hAnsi="Arial"/>
                <w:sz w:val="18"/>
              </w:rPr>
            </w:pPr>
            <w:r>
              <w:rPr>
                <w:rFonts w:ascii="Arial" w:hAnsi="Arial"/>
                <w:sz w:val="18"/>
              </w:rPr>
              <w:t>30</w:t>
            </w:r>
          </w:p>
        </w:tc>
      </w:tr>
      <w:tr w:rsidR="00D20B0C" w14:paraId="260054F1" w14:textId="77777777"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AB65FA7" w14:textId="75C76B6E" w:rsidR="00D20B0C" w:rsidRDefault="00D20B0C" w:rsidP="00301C6E">
            <w:pPr>
              <w:keepNext/>
              <w:keepLines/>
              <w:spacing w:after="0"/>
              <w:rPr>
                <w:rFonts w:ascii="Arial" w:hAnsi="Arial"/>
                <w:sz w:val="18"/>
              </w:rPr>
            </w:pPr>
            <w:r w:rsidRPr="003C2EC9">
              <w:rPr>
                <w:rFonts w:ascii="Arial" w:hAnsi="Arial"/>
                <w:sz w:val="18"/>
              </w:rPr>
              <w:t>TDD UL-DL pattern</w:t>
            </w:r>
          </w:p>
        </w:tc>
        <w:tc>
          <w:tcPr>
            <w:tcW w:w="850" w:type="dxa"/>
            <w:tcBorders>
              <w:top w:val="single" w:sz="4" w:space="0" w:color="auto"/>
              <w:left w:val="single" w:sz="4" w:space="0" w:color="auto"/>
              <w:bottom w:val="single" w:sz="4" w:space="0" w:color="auto"/>
              <w:right w:val="single" w:sz="4" w:space="0" w:color="auto"/>
            </w:tcBorders>
            <w:vAlign w:val="center"/>
          </w:tcPr>
          <w:p w14:paraId="418095A2"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31A60CD" w14:textId="33FEDCC1" w:rsidR="00D20B0C" w:rsidRDefault="00D20B0C" w:rsidP="00667C8F">
            <w:pPr>
              <w:keepNext/>
              <w:keepLines/>
              <w:spacing w:after="0"/>
              <w:jc w:val="center"/>
              <w:rPr>
                <w:rFonts w:ascii="Arial" w:hAnsi="Arial"/>
                <w:sz w:val="18"/>
              </w:rPr>
            </w:pPr>
            <w:r w:rsidRPr="00D20B0C">
              <w:rPr>
                <w:rFonts w:ascii="Arial" w:hAnsi="Arial"/>
                <w:sz w:val="18"/>
              </w:rPr>
              <w:t>7DS2U with S=6D+4G+4U</w:t>
            </w:r>
          </w:p>
        </w:tc>
      </w:tr>
      <w:tr w:rsidR="00D20B0C" w14:paraId="1542728E" w14:textId="48E09686"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1098DC7" w14:textId="77777777" w:rsidR="00D20B0C" w:rsidRDefault="00D20B0C" w:rsidP="00301C6E">
            <w:pPr>
              <w:keepNext/>
              <w:keepLines/>
              <w:spacing w:after="0"/>
              <w:rPr>
                <w:rFonts w:ascii="Arial" w:hAnsi="Arial"/>
                <w:sz w:val="18"/>
              </w:rPr>
            </w:pPr>
            <w:r>
              <w:rPr>
                <w:rFonts w:ascii="Arial" w:hAnsi="Arial"/>
                <w:sz w:val="18"/>
              </w:rPr>
              <w:t>Rank</w:t>
            </w:r>
          </w:p>
        </w:tc>
        <w:tc>
          <w:tcPr>
            <w:tcW w:w="850" w:type="dxa"/>
            <w:tcBorders>
              <w:top w:val="single" w:sz="4" w:space="0" w:color="auto"/>
              <w:left w:val="single" w:sz="4" w:space="0" w:color="auto"/>
              <w:bottom w:val="single" w:sz="4" w:space="0" w:color="auto"/>
              <w:right w:val="single" w:sz="4" w:space="0" w:color="auto"/>
            </w:tcBorders>
            <w:vAlign w:val="center"/>
          </w:tcPr>
          <w:p w14:paraId="6690CC1B"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FB7BBA" w14:textId="36CB738A" w:rsidR="00D20B0C" w:rsidRDefault="00D20B0C" w:rsidP="00667C8F">
            <w:pPr>
              <w:keepNext/>
              <w:keepLines/>
              <w:spacing w:after="0"/>
              <w:jc w:val="center"/>
              <w:rPr>
                <w:rFonts w:ascii="Arial" w:hAnsi="Arial"/>
                <w:sz w:val="18"/>
              </w:rPr>
            </w:pPr>
            <w:r>
              <w:rPr>
                <w:rFonts w:ascii="Arial" w:hAnsi="Arial" w:hint="eastAsia"/>
                <w:sz w:val="18"/>
              </w:rPr>
              <w:t>1</w:t>
            </w:r>
          </w:p>
        </w:tc>
      </w:tr>
      <w:tr w:rsidR="00D20B0C" w14:paraId="6DDD0C6E" w14:textId="4CC681BC"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1316DC1" w14:textId="77777777" w:rsidR="00D20B0C" w:rsidRDefault="00D20B0C" w:rsidP="00301C6E">
            <w:pPr>
              <w:keepNext/>
              <w:keepLines/>
              <w:spacing w:after="0"/>
              <w:rPr>
                <w:rFonts w:ascii="Arial" w:hAnsi="Arial"/>
                <w:sz w:val="18"/>
              </w:rPr>
            </w:pPr>
            <w:r>
              <w:rPr>
                <w:rFonts w:ascii="Arial" w:hAnsi="Arial"/>
                <w:sz w:val="18"/>
              </w:rPr>
              <w:t>MCS</w:t>
            </w:r>
          </w:p>
        </w:tc>
        <w:tc>
          <w:tcPr>
            <w:tcW w:w="850" w:type="dxa"/>
            <w:tcBorders>
              <w:top w:val="single" w:sz="4" w:space="0" w:color="auto"/>
              <w:left w:val="single" w:sz="4" w:space="0" w:color="auto"/>
              <w:bottom w:val="single" w:sz="4" w:space="0" w:color="auto"/>
              <w:right w:val="single" w:sz="4" w:space="0" w:color="auto"/>
            </w:tcBorders>
            <w:vAlign w:val="center"/>
          </w:tcPr>
          <w:p w14:paraId="504C597B"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66BEA2D" w14:textId="7487B539" w:rsidR="00D20B0C" w:rsidRDefault="00D20B0C" w:rsidP="00667C8F">
            <w:pPr>
              <w:keepNext/>
              <w:keepLines/>
              <w:spacing w:after="0"/>
              <w:jc w:val="center"/>
              <w:rPr>
                <w:rFonts w:ascii="Arial" w:hAnsi="Arial"/>
                <w:sz w:val="18"/>
              </w:rPr>
            </w:pPr>
            <w:r>
              <w:rPr>
                <w:rFonts w:ascii="Arial" w:hAnsi="Arial" w:hint="eastAsia"/>
                <w:sz w:val="18"/>
              </w:rPr>
              <w:t>1</w:t>
            </w:r>
            <w:r>
              <w:rPr>
                <w:rFonts w:ascii="Arial" w:hAnsi="Arial"/>
                <w:sz w:val="18"/>
              </w:rPr>
              <w:t>3</w:t>
            </w:r>
          </w:p>
        </w:tc>
      </w:tr>
      <w:tr w:rsidR="00D20B0C" w14:paraId="2A8E2CB1" w14:textId="2503BB3B"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432D790" w14:textId="77777777" w:rsidR="00D20B0C" w:rsidRDefault="00D20B0C" w:rsidP="00301C6E">
            <w:pPr>
              <w:keepNext/>
              <w:keepLines/>
              <w:spacing w:after="0"/>
              <w:rPr>
                <w:rFonts w:ascii="Arial" w:hAnsi="Arial"/>
                <w:sz w:val="18"/>
              </w:rPr>
            </w:pPr>
            <w:r>
              <w:rPr>
                <w:rFonts w:ascii="Arial" w:hAnsi="Arial"/>
                <w:sz w:val="18"/>
              </w:rPr>
              <w:t>MCS table</w:t>
            </w:r>
          </w:p>
        </w:tc>
        <w:tc>
          <w:tcPr>
            <w:tcW w:w="850" w:type="dxa"/>
            <w:tcBorders>
              <w:top w:val="single" w:sz="4" w:space="0" w:color="auto"/>
              <w:left w:val="single" w:sz="4" w:space="0" w:color="auto"/>
              <w:bottom w:val="single" w:sz="4" w:space="0" w:color="auto"/>
              <w:right w:val="single" w:sz="4" w:space="0" w:color="auto"/>
            </w:tcBorders>
            <w:vAlign w:val="center"/>
          </w:tcPr>
          <w:p w14:paraId="3D84960A"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B329C14" w14:textId="5F95D0D7" w:rsidR="00D20B0C" w:rsidRDefault="00D20B0C" w:rsidP="00667C8F">
            <w:pPr>
              <w:keepNext/>
              <w:keepLines/>
              <w:spacing w:after="0"/>
              <w:jc w:val="center"/>
              <w:rPr>
                <w:rFonts w:ascii="Arial" w:hAnsi="Arial"/>
                <w:sz w:val="18"/>
              </w:rPr>
            </w:pPr>
            <w:r>
              <w:rPr>
                <w:rFonts w:ascii="Arial" w:hAnsi="Arial"/>
                <w:sz w:val="18"/>
              </w:rPr>
              <w:t>Table 1</w:t>
            </w:r>
          </w:p>
        </w:tc>
      </w:tr>
      <w:tr w:rsidR="00D20B0C" w14:paraId="6468379F" w14:textId="7F9A7657"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B55443D" w14:textId="77777777" w:rsidR="00D20B0C" w:rsidRDefault="00D20B0C" w:rsidP="00301C6E">
            <w:pPr>
              <w:keepNext/>
              <w:keepLines/>
              <w:spacing w:after="0"/>
              <w:rPr>
                <w:rFonts w:ascii="Arial" w:hAnsi="Arial"/>
                <w:sz w:val="18"/>
              </w:rPr>
            </w:pPr>
            <w:r>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0127AC02"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3BAE7F5" w14:textId="3AE12BCF" w:rsidR="00D20B0C" w:rsidRDefault="00D20B0C" w:rsidP="00667C8F">
            <w:pPr>
              <w:keepNext/>
              <w:keepLines/>
              <w:spacing w:after="0"/>
              <w:jc w:val="center"/>
              <w:rPr>
                <w:rFonts w:ascii="Arial" w:hAnsi="Arial"/>
                <w:sz w:val="18"/>
              </w:rPr>
            </w:pPr>
            <w:r>
              <w:rPr>
                <w:rFonts w:ascii="Arial" w:hAnsi="Arial" w:hint="eastAsia"/>
                <w:sz w:val="18"/>
              </w:rPr>
              <w:t>T</w:t>
            </w:r>
            <w:r>
              <w:rPr>
                <w:rFonts w:ascii="Arial" w:hAnsi="Arial"/>
                <w:sz w:val="18"/>
              </w:rPr>
              <w:t>DD</w:t>
            </w:r>
          </w:p>
        </w:tc>
      </w:tr>
      <w:tr w:rsidR="00D20B0C" w14:paraId="05734CEB" w14:textId="146181B1"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D2AB0D9" w14:textId="77777777" w:rsidR="00D20B0C" w:rsidRDefault="00D20B0C" w:rsidP="00301C6E">
            <w:pPr>
              <w:keepNext/>
              <w:keepLines/>
              <w:spacing w:after="0"/>
              <w:rPr>
                <w:rFonts w:ascii="Arial" w:hAnsi="Arial"/>
                <w:sz w:val="18"/>
              </w:rPr>
            </w:pPr>
            <w:r>
              <w:rPr>
                <w:rFonts w:ascii="Arial" w:hAnsi="Arial"/>
                <w:sz w:val="18"/>
              </w:rPr>
              <w:t>Active DL BWP index</w:t>
            </w:r>
          </w:p>
        </w:tc>
        <w:tc>
          <w:tcPr>
            <w:tcW w:w="850" w:type="dxa"/>
            <w:tcBorders>
              <w:top w:val="single" w:sz="4" w:space="0" w:color="auto"/>
              <w:left w:val="single" w:sz="4" w:space="0" w:color="auto"/>
              <w:bottom w:val="single" w:sz="4" w:space="0" w:color="auto"/>
              <w:right w:val="single" w:sz="4" w:space="0" w:color="auto"/>
            </w:tcBorders>
            <w:vAlign w:val="center"/>
          </w:tcPr>
          <w:p w14:paraId="39CF1F64"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BB9150D" w14:textId="6B5A8322" w:rsidR="00D20B0C" w:rsidRDefault="00D20B0C" w:rsidP="00667C8F">
            <w:pPr>
              <w:keepNext/>
              <w:keepLines/>
              <w:spacing w:after="0"/>
              <w:jc w:val="center"/>
              <w:rPr>
                <w:rFonts w:ascii="Arial" w:hAnsi="Arial"/>
                <w:sz w:val="18"/>
              </w:rPr>
            </w:pPr>
            <w:r>
              <w:rPr>
                <w:rFonts w:ascii="Arial" w:hAnsi="Arial" w:hint="eastAsia"/>
                <w:sz w:val="18"/>
              </w:rPr>
              <w:t>1</w:t>
            </w:r>
          </w:p>
        </w:tc>
      </w:tr>
      <w:tr w:rsidR="00D20B0C" w14:paraId="5033D594" w14:textId="066984F1"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35A7504" w14:textId="77777777" w:rsidR="00D20B0C" w:rsidRDefault="00D20B0C" w:rsidP="00301C6E">
            <w:pPr>
              <w:keepNext/>
              <w:keepLines/>
              <w:spacing w:after="0"/>
              <w:rPr>
                <w:rFonts w:ascii="Arial" w:hAnsi="Arial"/>
                <w:sz w:val="18"/>
              </w:rPr>
            </w:pPr>
            <w:r>
              <w:rPr>
                <w:rFonts w:ascii="Arial" w:hAnsi="Arial"/>
                <w:sz w:val="18"/>
              </w:rPr>
              <w:t xml:space="preserve">NR UL transmission with a 7.5 kHz shift to the LTE raster </w:t>
            </w:r>
          </w:p>
        </w:tc>
        <w:tc>
          <w:tcPr>
            <w:tcW w:w="850" w:type="dxa"/>
            <w:tcBorders>
              <w:top w:val="single" w:sz="4" w:space="0" w:color="auto"/>
              <w:left w:val="single" w:sz="4" w:space="0" w:color="auto"/>
              <w:bottom w:val="single" w:sz="4" w:space="0" w:color="auto"/>
              <w:right w:val="single" w:sz="4" w:space="0" w:color="auto"/>
            </w:tcBorders>
            <w:vAlign w:val="center"/>
          </w:tcPr>
          <w:p w14:paraId="3047E349"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91DD6B6" w14:textId="2B46220D" w:rsidR="00D20B0C" w:rsidRDefault="00D20B0C" w:rsidP="00667C8F">
            <w:pPr>
              <w:keepNext/>
              <w:keepLines/>
              <w:spacing w:after="0"/>
              <w:jc w:val="center"/>
              <w:rPr>
                <w:rFonts w:ascii="Arial" w:hAnsi="Arial"/>
                <w:sz w:val="18"/>
              </w:rPr>
            </w:pPr>
            <w:r>
              <w:rPr>
                <w:rFonts w:ascii="Arial" w:hAnsi="Arial" w:hint="eastAsia"/>
                <w:sz w:val="18"/>
              </w:rPr>
              <w:t>f</w:t>
            </w:r>
            <w:r>
              <w:rPr>
                <w:rFonts w:ascii="Arial" w:hAnsi="Arial"/>
                <w:sz w:val="18"/>
              </w:rPr>
              <w:t>alse</w:t>
            </w:r>
          </w:p>
        </w:tc>
      </w:tr>
      <w:tr w:rsidR="00D20B0C" w14:paraId="64E77082" w14:textId="28C2D0B2"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F957B09" w14:textId="77777777" w:rsidR="00D20B0C" w:rsidRDefault="00D20B0C" w:rsidP="00667C8F">
            <w:pPr>
              <w:keepNext/>
              <w:keepLines/>
              <w:spacing w:after="0"/>
              <w:rPr>
                <w:rFonts w:ascii="Arial" w:hAnsi="Arial"/>
                <w:sz w:val="18"/>
              </w:rPr>
            </w:pPr>
            <w:r>
              <w:rPr>
                <w:rFonts w:ascii="Arial" w:hAnsi="Arial"/>
                <w:sz w:val="18"/>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549DF42A"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4CD0891" w14:textId="127D6579" w:rsidR="00D20B0C" w:rsidRPr="00CE68FE" w:rsidRDefault="00D20B0C" w:rsidP="00667C8F">
            <w:pPr>
              <w:keepNext/>
              <w:keepLines/>
              <w:spacing w:after="0"/>
              <w:jc w:val="center"/>
              <w:rPr>
                <w:rFonts w:ascii="Arial" w:hAnsi="Arial"/>
                <w:sz w:val="18"/>
              </w:rPr>
            </w:pPr>
            <w:r w:rsidRPr="00CE68FE">
              <w:rPr>
                <w:rFonts w:ascii="Arial" w:hAnsi="Arial"/>
                <w:sz w:val="18"/>
              </w:rPr>
              <w:t>TDLA 30-10</w:t>
            </w:r>
          </w:p>
        </w:tc>
      </w:tr>
      <w:tr w:rsidR="00D20B0C" w14:paraId="4B4DED4F" w14:textId="58CE7C97"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DD40704" w14:textId="77777777" w:rsidR="00D20B0C" w:rsidRDefault="00D20B0C" w:rsidP="00667C8F">
            <w:pPr>
              <w:keepNext/>
              <w:keepLines/>
              <w:spacing w:after="0"/>
              <w:rPr>
                <w:rFonts w:ascii="Arial" w:hAnsi="Arial"/>
                <w:sz w:val="18"/>
              </w:rPr>
            </w:pPr>
            <w:r>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A1DEB7C"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FAA9BA3" w14:textId="77777777" w:rsidR="00D20B0C" w:rsidRPr="00CE68FE" w:rsidRDefault="00D20B0C" w:rsidP="00667C8F">
            <w:pPr>
              <w:keepNext/>
              <w:keepLines/>
              <w:spacing w:after="0"/>
              <w:jc w:val="center"/>
              <w:rPr>
                <w:rFonts w:ascii="Arial" w:hAnsi="Arial"/>
                <w:sz w:val="18"/>
              </w:rPr>
            </w:pPr>
            <w:r w:rsidRPr="00CE68FE">
              <w:rPr>
                <w:rFonts w:ascii="Arial" w:hAnsi="Arial" w:hint="eastAsia"/>
                <w:sz w:val="18"/>
              </w:rPr>
              <w:t>U</w:t>
            </w:r>
            <w:r w:rsidRPr="00CE68FE">
              <w:rPr>
                <w:rFonts w:ascii="Arial" w:hAnsi="Arial"/>
                <w:sz w:val="18"/>
              </w:rPr>
              <w:t>LA Low</w:t>
            </w:r>
          </w:p>
          <w:p w14:paraId="048E8580" w14:textId="7F219D65" w:rsidR="00D20B0C" w:rsidRPr="00CE68FE" w:rsidRDefault="00D20B0C" w:rsidP="00667C8F">
            <w:pPr>
              <w:keepNext/>
              <w:keepLines/>
              <w:spacing w:after="0"/>
              <w:jc w:val="center"/>
              <w:rPr>
                <w:rFonts w:ascii="Arial" w:hAnsi="Arial"/>
                <w:sz w:val="18"/>
              </w:rPr>
            </w:pPr>
            <w:r w:rsidRPr="00CE68FE">
              <w:rPr>
                <w:rFonts w:ascii="Arial" w:hAnsi="Arial"/>
                <w:sz w:val="18"/>
              </w:rPr>
              <w:t>4 x 2 and 4 x 4</w:t>
            </w:r>
          </w:p>
        </w:tc>
      </w:tr>
      <w:tr w:rsidR="00D20B0C" w14:paraId="1374AA57" w14:textId="6AA42E67"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795DAED" w14:textId="77777777" w:rsidR="00D20B0C" w:rsidRDefault="00D20B0C" w:rsidP="00667C8F">
            <w:pPr>
              <w:keepNext/>
              <w:keepLines/>
              <w:spacing w:after="0"/>
              <w:rPr>
                <w:rFonts w:ascii="Arial" w:hAnsi="Arial"/>
                <w:sz w:val="18"/>
              </w:rPr>
            </w:pPr>
            <w:r>
              <w:rPr>
                <w:rFonts w:ascii="Arial" w:hAnsi="Arial"/>
                <w:sz w:val="18"/>
              </w:rPr>
              <w:t>Receiver</w:t>
            </w:r>
            <w:r w:rsidRPr="00CE68FE">
              <w:rPr>
                <w:rFonts w:ascii="Arial" w:hAnsi="Arial"/>
                <w:sz w:val="18"/>
              </w:rPr>
              <w:t xml:space="preserve"> Type</w:t>
            </w:r>
          </w:p>
        </w:tc>
        <w:tc>
          <w:tcPr>
            <w:tcW w:w="850" w:type="dxa"/>
            <w:tcBorders>
              <w:top w:val="single" w:sz="4" w:space="0" w:color="auto"/>
              <w:left w:val="single" w:sz="4" w:space="0" w:color="auto"/>
              <w:bottom w:val="single" w:sz="4" w:space="0" w:color="auto"/>
              <w:right w:val="single" w:sz="4" w:space="0" w:color="auto"/>
            </w:tcBorders>
            <w:vAlign w:val="center"/>
          </w:tcPr>
          <w:p w14:paraId="1AFC66CE"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7951A62" w14:textId="7C1564D2" w:rsidR="00D20B0C" w:rsidRDefault="00D20B0C" w:rsidP="00667C8F">
            <w:pPr>
              <w:keepNext/>
              <w:keepLines/>
              <w:spacing w:after="0"/>
              <w:jc w:val="center"/>
              <w:rPr>
                <w:rFonts w:ascii="Arial" w:hAnsi="Arial"/>
                <w:sz w:val="18"/>
              </w:rPr>
            </w:pPr>
            <w:r>
              <w:rPr>
                <w:rFonts w:ascii="Arial" w:hAnsi="Arial"/>
                <w:sz w:val="18"/>
              </w:rPr>
              <w:t>MMSE-IRC</w:t>
            </w:r>
          </w:p>
        </w:tc>
      </w:tr>
      <w:tr w:rsidR="00D20B0C" w14:paraId="4D020917" w14:textId="6E21E9D4"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DB78BF7" w14:textId="77777777" w:rsidR="00D20B0C" w:rsidRDefault="00D20B0C" w:rsidP="00667C8F">
            <w:pPr>
              <w:keepNext/>
              <w:keepLines/>
              <w:spacing w:after="0"/>
              <w:rPr>
                <w:rFonts w:ascii="Arial" w:hAnsi="Arial"/>
                <w:sz w:val="18"/>
              </w:rPr>
            </w:pPr>
            <w:r>
              <w:rPr>
                <w:rFonts w:ascii="Arial" w:hAnsi="Arial" w:hint="eastAsia"/>
                <w:sz w:val="18"/>
              </w:rPr>
              <w:t>O</w:t>
            </w:r>
            <w:r>
              <w:rPr>
                <w:rFonts w:ascii="Arial" w:hAnsi="Arial"/>
                <w:sz w:val="18"/>
              </w:rPr>
              <w:t>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05818410"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146E1E" w14:textId="64651D18" w:rsidR="00D20B0C" w:rsidRDefault="00D20B0C" w:rsidP="00667C8F">
            <w:pPr>
              <w:keepNext/>
              <w:keepLines/>
              <w:spacing w:after="0"/>
              <w:jc w:val="center"/>
              <w:rPr>
                <w:rFonts w:ascii="Arial" w:hAnsi="Arial"/>
                <w:sz w:val="18"/>
              </w:rPr>
            </w:pPr>
            <w:r>
              <w:rPr>
                <w:rFonts w:ascii="Arial" w:hAnsi="Arial"/>
                <w:sz w:val="18"/>
              </w:rPr>
              <w:t>0</w:t>
            </w:r>
          </w:p>
        </w:tc>
      </w:tr>
      <w:tr w:rsidR="00D20B0C" w14:paraId="249F958C" w14:textId="78D1315D" w:rsidTr="00D20B0C">
        <w:trPr>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14:paraId="62239BC2" w14:textId="77777777" w:rsidR="00D20B0C" w:rsidRDefault="00D20B0C" w:rsidP="00667C8F">
            <w:pPr>
              <w:keepNext/>
              <w:keepLines/>
              <w:spacing w:after="0"/>
              <w:rPr>
                <w:rFonts w:ascii="Arial" w:hAnsi="Arial"/>
                <w:sz w:val="18"/>
              </w:rPr>
            </w:pPr>
            <w:r>
              <w:rPr>
                <w:rFonts w:ascii="Arial" w:hAnsi="Arial"/>
                <w:sz w:val="18"/>
              </w:rPr>
              <w:t>PDCCH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B1B4A9B" w14:textId="77777777" w:rsidR="00D20B0C" w:rsidRDefault="00D20B0C" w:rsidP="00667C8F">
            <w:pPr>
              <w:keepNext/>
              <w:keepLines/>
              <w:spacing w:after="0"/>
              <w:rPr>
                <w:rFonts w:ascii="Arial" w:hAnsi="Arial"/>
                <w:sz w:val="18"/>
              </w:rPr>
            </w:pPr>
            <w:r>
              <w:rPr>
                <w:rFonts w:ascii="Arial" w:hAnsi="Arial"/>
                <w:sz w:val="18"/>
              </w:rPr>
              <w:t>Symbols with PDCCH</w:t>
            </w:r>
          </w:p>
        </w:tc>
        <w:tc>
          <w:tcPr>
            <w:tcW w:w="850" w:type="dxa"/>
            <w:tcBorders>
              <w:top w:val="single" w:sz="4" w:space="0" w:color="auto"/>
              <w:left w:val="single" w:sz="4" w:space="0" w:color="auto"/>
              <w:bottom w:val="single" w:sz="4" w:space="0" w:color="auto"/>
              <w:right w:val="single" w:sz="4" w:space="0" w:color="auto"/>
            </w:tcBorders>
            <w:vAlign w:val="center"/>
          </w:tcPr>
          <w:p w14:paraId="3109C9B7"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C5FAD08" w14:textId="6A44B906" w:rsidR="00D20B0C" w:rsidRDefault="00D20B0C" w:rsidP="00667C8F">
            <w:pPr>
              <w:keepNext/>
              <w:keepLines/>
              <w:spacing w:after="0"/>
              <w:jc w:val="center"/>
              <w:rPr>
                <w:rFonts w:ascii="Arial" w:hAnsi="Arial"/>
                <w:sz w:val="18"/>
              </w:rPr>
            </w:pPr>
            <w:r>
              <w:rPr>
                <w:rFonts w:ascii="Arial" w:hAnsi="Arial"/>
                <w:sz w:val="18"/>
              </w:rPr>
              <w:t>Symbol# 0 and #1</w:t>
            </w:r>
          </w:p>
        </w:tc>
      </w:tr>
      <w:tr w:rsidR="00D20B0C" w14:paraId="3C678920" w14:textId="4D7DC347" w:rsidTr="00D20B0C">
        <w:trPr>
          <w:jc w:val="center"/>
        </w:trPr>
        <w:tc>
          <w:tcPr>
            <w:tcW w:w="1812" w:type="dxa"/>
            <w:tcBorders>
              <w:top w:val="single" w:sz="4" w:space="0" w:color="auto"/>
              <w:left w:val="single" w:sz="4" w:space="0" w:color="auto"/>
              <w:bottom w:val="nil"/>
              <w:right w:val="single" w:sz="4" w:space="0" w:color="auto"/>
            </w:tcBorders>
            <w:vAlign w:val="center"/>
            <w:hideMark/>
          </w:tcPr>
          <w:p w14:paraId="6158D1E9" w14:textId="77777777" w:rsidR="00DD7DF7" w:rsidRDefault="00D20B0C" w:rsidP="00667C8F">
            <w:pPr>
              <w:keepNext/>
              <w:keepLines/>
              <w:spacing w:after="0"/>
              <w:rPr>
                <w:rFonts w:ascii="Arial" w:hAnsi="Arial"/>
                <w:sz w:val="18"/>
              </w:rPr>
            </w:pPr>
            <w:r>
              <w:rPr>
                <w:rFonts w:ascii="Arial" w:hAnsi="Arial"/>
                <w:sz w:val="18"/>
              </w:rPr>
              <w:t>PDSCH configuration</w:t>
            </w:r>
          </w:p>
          <w:p w14:paraId="1938F21B" w14:textId="6C475961" w:rsidR="00D20B0C" w:rsidRDefault="00080827" w:rsidP="00667C8F">
            <w:pPr>
              <w:keepNext/>
              <w:keepLines/>
              <w:spacing w:after="0"/>
              <w:rPr>
                <w:rFonts w:ascii="Arial" w:hAnsi="Arial"/>
                <w:sz w:val="18"/>
              </w:rPr>
            </w:pPr>
            <w:r>
              <w:rPr>
                <w:rFonts w:ascii="Arial" w:hAnsi="Arial"/>
                <w:sz w:val="18"/>
              </w:rPr>
              <w:t>(</w:t>
            </w:r>
            <w:r w:rsidR="00DD7DF7">
              <w:rPr>
                <w:rFonts w:ascii="Arial" w:hAnsi="Arial"/>
                <w:sz w:val="18"/>
              </w:rPr>
              <w:t>Note 1</w:t>
            </w:r>
            <w:r>
              <w:rPr>
                <w:rFonts w:ascii="Arial" w:hAnsi="Arial"/>
                <w:sz w:val="18"/>
              </w:rPr>
              <w:t>)</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8ACABE8" w14:textId="77777777" w:rsidR="00D20B0C" w:rsidRDefault="00D20B0C" w:rsidP="00667C8F">
            <w:pPr>
              <w:keepNext/>
              <w:keepLines/>
              <w:spacing w:after="0"/>
              <w:rPr>
                <w:rFonts w:ascii="Arial" w:hAnsi="Arial"/>
                <w:sz w:val="18"/>
              </w:rPr>
            </w:pPr>
            <w:r>
              <w:rPr>
                <w:rFonts w:ascii="Arial" w:hAnsi="Arial"/>
                <w:sz w:val="18"/>
              </w:rPr>
              <w:t>Mapping type</w:t>
            </w:r>
          </w:p>
        </w:tc>
        <w:tc>
          <w:tcPr>
            <w:tcW w:w="850" w:type="dxa"/>
            <w:tcBorders>
              <w:top w:val="single" w:sz="4" w:space="0" w:color="auto"/>
              <w:left w:val="single" w:sz="4" w:space="0" w:color="auto"/>
              <w:bottom w:val="single" w:sz="4" w:space="0" w:color="auto"/>
              <w:right w:val="single" w:sz="4" w:space="0" w:color="auto"/>
            </w:tcBorders>
            <w:vAlign w:val="center"/>
          </w:tcPr>
          <w:p w14:paraId="534BC2AA"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CB95D8C" w14:textId="0233CAAF" w:rsidR="00D20B0C" w:rsidRDefault="00D20B0C" w:rsidP="00667C8F">
            <w:pPr>
              <w:keepNext/>
              <w:keepLines/>
              <w:spacing w:after="0"/>
              <w:jc w:val="center"/>
              <w:rPr>
                <w:rFonts w:ascii="Arial" w:hAnsi="Arial"/>
                <w:sz w:val="18"/>
              </w:rPr>
            </w:pPr>
            <w:r>
              <w:rPr>
                <w:rFonts w:ascii="Arial" w:hAnsi="Arial"/>
                <w:sz w:val="18"/>
              </w:rPr>
              <w:t>Type A</w:t>
            </w:r>
          </w:p>
        </w:tc>
      </w:tr>
      <w:tr w:rsidR="00D20B0C" w14:paraId="35D1A826" w14:textId="1E46AD23" w:rsidTr="00D20B0C">
        <w:trPr>
          <w:jc w:val="center"/>
        </w:trPr>
        <w:tc>
          <w:tcPr>
            <w:tcW w:w="1812" w:type="dxa"/>
            <w:tcBorders>
              <w:top w:val="nil"/>
              <w:left w:val="single" w:sz="4" w:space="0" w:color="auto"/>
              <w:bottom w:val="nil"/>
              <w:right w:val="single" w:sz="4" w:space="0" w:color="auto"/>
            </w:tcBorders>
            <w:vAlign w:val="center"/>
          </w:tcPr>
          <w:p w14:paraId="6B045435" w14:textId="77777777" w:rsidR="00D20B0C"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201F6F50" w14:textId="77777777" w:rsidR="00D20B0C" w:rsidRDefault="00D20B0C" w:rsidP="00667C8F">
            <w:pPr>
              <w:keepNext/>
              <w:keepLines/>
              <w:spacing w:after="0"/>
              <w:rPr>
                <w:rFonts w:ascii="Arial" w:hAnsi="Arial"/>
                <w:sz w:val="18"/>
              </w:rPr>
            </w:pPr>
            <w:r>
              <w:rPr>
                <w:rFonts w:ascii="Arial" w:hAnsi="Arial"/>
                <w:sz w:val="18"/>
              </w:rPr>
              <w:t>k0</w:t>
            </w:r>
          </w:p>
        </w:tc>
        <w:tc>
          <w:tcPr>
            <w:tcW w:w="850" w:type="dxa"/>
            <w:tcBorders>
              <w:top w:val="single" w:sz="4" w:space="0" w:color="auto"/>
              <w:left w:val="single" w:sz="4" w:space="0" w:color="auto"/>
              <w:bottom w:val="single" w:sz="4" w:space="0" w:color="auto"/>
              <w:right w:val="single" w:sz="4" w:space="0" w:color="auto"/>
            </w:tcBorders>
            <w:vAlign w:val="center"/>
          </w:tcPr>
          <w:p w14:paraId="70FE25DA"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86CD323" w14:textId="17F354BF" w:rsidR="00D20B0C" w:rsidRDefault="00D20B0C" w:rsidP="00667C8F">
            <w:pPr>
              <w:keepNext/>
              <w:keepLines/>
              <w:spacing w:after="0"/>
              <w:jc w:val="center"/>
              <w:rPr>
                <w:rFonts w:ascii="Arial" w:hAnsi="Arial"/>
                <w:sz w:val="18"/>
              </w:rPr>
            </w:pPr>
            <w:r>
              <w:rPr>
                <w:rFonts w:ascii="Arial" w:hAnsi="Arial"/>
                <w:sz w:val="18"/>
              </w:rPr>
              <w:t>0</w:t>
            </w:r>
          </w:p>
        </w:tc>
      </w:tr>
      <w:tr w:rsidR="00D20B0C" w14:paraId="2AE96C96" w14:textId="21EC9AC4" w:rsidTr="00D20B0C">
        <w:trPr>
          <w:jc w:val="center"/>
        </w:trPr>
        <w:tc>
          <w:tcPr>
            <w:tcW w:w="1812" w:type="dxa"/>
            <w:tcBorders>
              <w:top w:val="nil"/>
              <w:left w:val="single" w:sz="4" w:space="0" w:color="auto"/>
              <w:bottom w:val="nil"/>
              <w:right w:val="single" w:sz="4" w:space="0" w:color="auto"/>
            </w:tcBorders>
            <w:vAlign w:val="center"/>
          </w:tcPr>
          <w:p w14:paraId="472C9A2A" w14:textId="77777777" w:rsidR="00D20B0C"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523075D" w14:textId="77777777" w:rsidR="00D20B0C" w:rsidRDefault="00D20B0C" w:rsidP="00667C8F">
            <w:pPr>
              <w:keepNext/>
              <w:keepLines/>
              <w:spacing w:after="0"/>
              <w:rPr>
                <w:rFonts w:ascii="Arial" w:hAnsi="Arial"/>
                <w:sz w:val="18"/>
              </w:rPr>
            </w:pPr>
            <w:r>
              <w:rPr>
                <w:rFonts w:ascii="Arial" w:hAnsi="Arial"/>
                <w:sz w:val="18"/>
              </w:rPr>
              <w:t xml:space="preserve">Starting symbol (S) </w:t>
            </w:r>
          </w:p>
        </w:tc>
        <w:tc>
          <w:tcPr>
            <w:tcW w:w="850" w:type="dxa"/>
            <w:tcBorders>
              <w:top w:val="single" w:sz="4" w:space="0" w:color="auto"/>
              <w:left w:val="single" w:sz="4" w:space="0" w:color="auto"/>
              <w:bottom w:val="single" w:sz="4" w:space="0" w:color="auto"/>
              <w:right w:val="single" w:sz="4" w:space="0" w:color="auto"/>
            </w:tcBorders>
            <w:vAlign w:val="center"/>
          </w:tcPr>
          <w:p w14:paraId="7BDE46E9"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CFA1BC3" w14:textId="6D06ED91" w:rsidR="00D20B0C" w:rsidRDefault="00D20B0C" w:rsidP="00667C8F">
            <w:pPr>
              <w:keepNext/>
              <w:keepLines/>
              <w:spacing w:after="0"/>
              <w:jc w:val="center"/>
              <w:rPr>
                <w:rFonts w:ascii="Arial" w:hAnsi="Arial"/>
                <w:sz w:val="18"/>
              </w:rPr>
            </w:pPr>
            <w:r>
              <w:rPr>
                <w:rFonts w:ascii="Arial" w:hAnsi="Arial"/>
                <w:sz w:val="18"/>
              </w:rPr>
              <w:t>2</w:t>
            </w:r>
          </w:p>
        </w:tc>
      </w:tr>
      <w:tr w:rsidR="00D20B0C" w14:paraId="2F7C2483" w14:textId="7207B10C" w:rsidTr="00D20B0C">
        <w:trPr>
          <w:jc w:val="center"/>
        </w:trPr>
        <w:tc>
          <w:tcPr>
            <w:tcW w:w="1812" w:type="dxa"/>
            <w:tcBorders>
              <w:top w:val="nil"/>
              <w:left w:val="single" w:sz="4" w:space="0" w:color="auto"/>
              <w:bottom w:val="nil"/>
              <w:right w:val="single" w:sz="4" w:space="0" w:color="auto"/>
            </w:tcBorders>
            <w:vAlign w:val="center"/>
          </w:tcPr>
          <w:p w14:paraId="57F76D7D" w14:textId="77777777" w:rsidR="00D20B0C"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4A303AB0" w14:textId="77777777" w:rsidR="00D20B0C" w:rsidRDefault="00D20B0C" w:rsidP="00667C8F">
            <w:pPr>
              <w:keepNext/>
              <w:keepLines/>
              <w:spacing w:after="0"/>
              <w:rPr>
                <w:rFonts w:ascii="Arial" w:hAnsi="Arial"/>
                <w:sz w:val="18"/>
              </w:rPr>
            </w:pPr>
            <w:r>
              <w:rPr>
                <w:rFonts w:ascii="Arial" w:hAnsi="Arial"/>
                <w:sz w:val="18"/>
              </w:rPr>
              <w:t>Length (L)</w:t>
            </w:r>
          </w:p>
        </w:tc>
        <w:tc>
          <w:tcPr>
            <w:tcW w:w="850" w:type="dxa"/>
            <w:tcBorders>
              <w:top w:val="single" w:sz="4" w:space="0" w:color="auto"/>
              <w:left w:val="single" w:sz="4" w:space="0" w:color="auto"/>
              <w:bottom w:val="single" w:sz="4" w:space="0" w:color="auto"/>
              <w:right w:val="single" w:sz="4" w:space="0" w:color="auto"/>
            </w:tcBorders>
            <w:vAlign w:val="center"/>
          </w:tcPr>
          <w:p w14:paraId="37484974"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C2015D1" w14:textId="3DD4BDC6" w:rsidR="00D20B0C" w:rsidRDefault="00D20B0C" w:rsidP="00667C8F">
            <w:pPr>
              <w:keepNext/>
              <w:keepLines/>
              <w:spacing w:after="0"/>
              <w:jc w:val="center"/>
              <w:rPr>
                <w:rFonts w:ascii="Arial" w:hAnsi="Arial"/>
                <w:sz w:val="18"/>
              </w:rPr>
            </w:pPr>
            <w:r>
              <w:rPr>
                <w:rFonts w:ascii="Arial" w:hAnsi="Arial"/>
                <w:sz w:val="18"/>
              </w:rPr>
              <w:t>12</w:t>
            </w:r>
          </w:p>
        </w:tc>
      </w:tr>
      <w:tr w:rsidR="00D20B0C" w14:paraId="6B1C8BD9" w14:textId="65F1C186" w:rsidTr="00D20B0C">
        <w:trPr>
          <w:jc w:val="center"/>
        </w:trPr>
        <w:tc>
          <w:tcPr>
            <w:tcW w:w="1812" w:type="dxa"/>
            <w:tcBorders>
              <w:top w:val="nil"/>
              <w:left w:val="single" w:sz="4" w:space="0" w:color="auto"/>
              <w:bottom w:val="nil"/>
              <w:right w:val="single" w:sz="4" w:space="0" w:color="auto"/>
            </w:tcBorders>
            <w:vAlign w:val="center"/>
          </w:tcPr>
          <w:p w14:paraId="4891785A" w14:textId="77777777" w:rsidR="00D20B0C"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0FC2E878" w14:textId="77777777" w:rsidR="00D20B0C" w:rsidRDefault="00D20B0C" w:rsidP="00667C8F">
            <w:pPr>
              <w:keepNext/>
              <w:keepLines/>
              <w:spacing w:after="0"/>
              <w:rPr>
                <w:rFonts w:ascii="Arial" w:hAnsi="Arial"/>
                <w:sz w:val="18"/>
              </w:rPr>
            </w:pPr>
            <w:r>
              <w:rPr>
                <w:rFonts w:ascii="Arial" w:hAnsi="Arial"/>
                <w:sz w:val="18"/>
              </w:rPr>
              <w:t>PDSCH aggregation factor</w:t>
            </w:r>
          </w:p>
        </w:tc>
        <w:tc>
          <w:tcPr>
            <w:tcW w:w="850" w:type="dxa"/>
            <w:tcBorders>
              <w:top w:val="single" w:sz="4" w:space="0" w:color="auto"/>
              <w:left w:val="single" w:sz="4" w:space="0" w:color="auto"/>
              <w:bottom w:val="single" w:sz="4" w:space="0" w:color="auto"/>
              <w:right w:val="single" w:sz="4" w:space="0" w:color="auto"/>
            </w:tcBorders>
            <w:vAlign w:val="center"/>
          </w:tcPr>
          <w:p w14:paraId="435CF9EB"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69A2047" w14:textId="25813690" w:rsidR="00D20B0C" w:rsidRDefault="00D20B0C" w:rsidP="00667C8F">
            <w:pPr>
              <w:keepNext/>
              <w:keepLines/>
              <w:spacing w:after="0"/>
              <w:jc w:val="center"/>
              <w:rPr>
                <w:rFonts w:ascii="Arial" w:hAnsi="Arial"/>
                <w:sz w:val="18"/>
              </w:rPr>
            </w:pPr>
            <w:r>
              <w:rPr>
                <w:rFonts w:ascii="Arial" w:hAnsi="Arial"/>
                <w:sz w:val="18"/>
              </w:rPr>
              <w:t>1</w:t>
            </w:r>
          </w:p>
        </w:tc>
      </w:tr>
      <w:tr w:rsidR="00D20B0C" w14:paraId="26BB4B5E" w14:textId="61D4FB2A" w:rsidTr="00D20B0C">
        <w:trPr>
          <w:jc w:val="center"/>
        </w:trPr>
        <w:tc>
          <w:tcPr>
            <w:tcW w:w="1812" w:type="dxa"/>
            <w:tcBorders>
              <w:top w:val="nil"/>
              <w:left w:val="single" w:sz="4" w:space="0" w:color="auto"/>
              <w:bottom w:val="nil"/>
              <w:right w:val="single" w:sz="4" w:space="0" w:color="auto"/>
            </w:tcBorders>
            <w:vAlign w:val="center"/>
          </w:tcPr>
          <w:p w14:paraId="412E06A8" w14:textId="77777777" w:rsidR="00D20B0C"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DC23A91" w14:textId="77777777" w:rsidR="00D20B0C" w:rsidRDefault="00D20B0C" w:rsidP="00667C8F">
            <w:pPr>
              <w:keepNext/>
              <w:keepLines/>
              <w:spacing w:after="0"/>
              <w:rPr>
                <w:rFonts w:ascii="Arial" w:hAnsi="Arial"/>
                <w:sz w:val="18"/>
              </w:rPr>
            </w:pPr>
            <w:r>
              <w:rPr>
                <w:rFonts w:ascii="Arial" w:hAnsi="Arial"/>
                <w:sz w:val="18"/>
              </w:rPr>
              <w:t>PRB bundling type</w:t>
            </w:r>
          </w:p>
        </w:tc>
        <w:tc>
          <w:tcPr>
            <w:tcW w:w="850" w:type="dxa"/>
            <w:tcBorders>
              <w:top w:val="single" w:sz="4" w:space="0" w:color="auto"/>
              <w:left w:val="single" w:sz="4" w:space="0" w:color="auto"/>
              <w:bottom w:val="single" w:sz="4" w:space="0" w:color="auto"/>
              <w:right w:val="single" w:sz="4" w:space="0" w:color="auto"/>
            </w:tcBorders>
            <w:vAlign w:val="center"/>
          </w:tcPr>
          <w:p w14:paraId="3F4D96DB"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2B45D03" w14:textId="6916FFC9" w:rsidR="00D20B0C" w:rsidRDefault="00D20B0C" w:rsidP="00667C8F">
            <w:pPr>
              <w:keepNext/>
              <w:keepLines/>
              <w:spacing w:after="0"/>
              <w:jc w:val="center"/>
              <w:rPr>
                <w:rFonts w:ascii="Arial" w:hAnsi="Arial"/>
                <w:sz w:val="18"/>
              </w:rPr>
            </w:pPr>
            <w:r>
              <w:rPr>
                <w:rFonts w:ascii="Arial" w:hAnsi="Arial"/>
                <w:sz w:val="18"/>
              </w:rPr>
              <w:t>Static</w:t>
            </w:r>
          </w:p>
        </w:tc>
      </w:tr>
      <w:tr w:rsidR="00D20B0C" w14:paraId="7C723915" w14:textId="1C61255E" w:rsidTr="00D20B0C">
        <w:trPr>
          <w:jc w:val="center"/>
        </w:trPr>
        <w:tc>
          <w:tcPr>
            <w:tcW w:w="1812" w:type="dxa"/>
            <w:tcBorders>
              <w:top w:val="nil"/>
              <w:left w:val="single" w:sz="4" w:space="0" w:color="auto"/>
              <w:bottom w:val="nil"/>
              <w:right w:val="single" w:sz="4" w:space="0" w:color="auto"/>
            </w:tcBorders>
            <w:vAlign w:val="center"/>
          </w:tcPr>
          <w:p w14:paraId="7A4721CC" w14:textId="77777777" w:rsidR="00D20B0C" w:rsidRPr="00CE68FE"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5E88859" w14:textId="77777777" w:rsidR="00D20B0C" w:rsidRDefault="00D20B0C" w:rsidP="00667C8F">
            <w:pPr>
              <w:keepNext/>
              <w:keepLines/>
              <w:spacing w:after="0"/>
              <w:rPr>
                <w:rFonts w:ascii="Arial" w:hAnsi="Arial"/>
                <w:sz w:val="18"/>
              </w:rPr>
            </w:pPr>
            <w:r>
              <w:rPr>
                <w:rFonts w:ascii="Arial" w:hAnsi="Arial"/>
                <w:sz w:val="18"/>
              </w:rPr>
              <w:t>PRB bundling size</w:t>
            </w:r>
          </w:p>
        </w:tc>
        <w:tc>
          <w:tcPr>
            <w:tcW w:w="850" w:type="dxa"/>
            <w:tcBorders>
              <w:top w:val="single" w:sz="4" w:space="0" w:color="auto"/>
              <w:left w:val="single" w:sz="4" w:space="0" w:color="auto"/>
              <w:bottom w:val="single" w:sz="4" w:space="0" w:color="auto"/>
              <w:right w:val="single" w:sz="4" w:space="0" w:color="auto"/>
            </w:tcBorders>
            <w:vAlign w:val="center"/>
          </w:tcPr>
          <w:p w14:paraId="14C36DEA"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5E3427E" w14:textId="325FBB2E" w:rsidR="00D20B0C" w:rsidRDefault="00D20B0C" w:rsidP="00667C8F">
            <w:pPr>
              <w:keepNext/>
              <w:keepLines/>
              <w:spacing w:after="0"/>
              <w:jc w:val="center"/>
              <w:rPr>
                <w:rFonts w:ascii="Arial" w:hAnsi="Arial"/>
                <w:sz w:val="18"/>
              </w:rPr>
            </w:pPr>
            <w:r>
              <w:rPr>
                <w:rFonts w:ascii="Arial" w:hAnsi="Arial"/>
                <w:sz w:val="18"/>
              </w:rPr>
              <w:t xml:space="preserve">2 </w:t>
            </w:r>
          </w:p>
        </w:tc>
      </w:tr>
      <w:tr w:rsidR="00D20B0C" w14:paraId="2D684463" w14:textId="0A7AB039" w:rsidTr="00D20B0C">
        <w:trPr>
          <w:jc w:val="center"/>
        </w:trPr>
        <w:tc>
          <w:tcPr>
            <w:tcW w:w="1812" w:type="dxa"/>
            <w:tcBorders>
              <w:top w:val="nil"/>
              <w:left w:val="single" w:sz="4" w:space="0" w:color="auto"/>
              <w:bottom w:val="nil"/>
              <w:right w:val="single" w:sz="4" w:space="0" w:color="auto"/>
            </w:tcBorders>
            <w:vAlign w:val="center"/>
          </w:tcPr>
          <w:p w14:paraId="4504E219" w14:textId="77777777" w:rsidR="00D20B0C" w:rsidRPr="00CE68FE"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762C281" w14:textId="77777777" w:rsidR="00D20B0C" w:rsidRDefault="00D20B0C" w:rsidP="00667C8F">
            <w:pPr>
              <w:keepNext/>
              <w:keepLines/>
              <w:spacing w:after="0"/>
              <w:rPr>
                <w:rFonts w:ascii="Arial" w:hAnsi="Arial"/>
                <w:sz w:val="18"/>
              </w:rPr>
            </w:pPr>
            <w:r>
              <w:rPr>
                <w:rFonts w:ascii="Arial" w:hAnsi="Arial"/>
                <w:sz w:val="18"/>
              </w:rPr>
              <w:t>Resource allocation type</w:t>
            </w:r>
          </w:p>
        </w:tc>
        <w:tc>
          <w:tcPr>
            <w:tcW w:w="850" w:type="dxa"/>
            <w:tcBorders>
              <w:top w:val="single" w:sz="4" w:space="0" w:color="auto"/>
              <w:left w:val="single" w:sz="4" w:space="0" w:color="auto"/>
              <w:bottom w:val="single" w:sz="4" w:space="0" w:color="auto"/>
              <w:right w:val="single" w:sz="4" w:space="0" w:color="auto"/>
            </w:tcBorders>
            <w:vAlign w:val="center"/>
          </w:tcPr>
          <w:p w14:paraId="52CCBE81"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C72305" w14:textId="1D9CA28A" w:rsidR="00D20B0C" w:rsidRDefault="00D20B0C" w:rsidP="00667C8F">
            <w:pPr>
              <w:keepNext/>
              <w:keepLines/>
              <w:spacing w:after="0"/>
              <w:jc w:val="center"/>
              <w:rPr>
                <w:rFonts w:ascii="Arial" w:hAnsi="Arial"/>
                <w:sz w:val="18"/>
              </w:rPr>
            </w:pPr>
            <w:r>
              <w:rPr>
                <w:rFonts w:ascii="Arial" w:hAnsi="Arial"/>
                <w:sz w:val="18"/>
              </w:rPr>
              <w:t>Type 0</w:t>
            </w:r>
          </w:p>
        </w:tc>
      </w:tr>
      <w:tr w:rsidR="00D20B0C" w14:paraId="4D9B20CB" w14:textId="35974604" w:rsidTr="00D20B0C">
        <w:trPr>
          <w:jc w:val="center"/>
        </w:trPr>
        <w:tc>
          <w:tcPr>
            <w:tcW w:w="1812" w:type="dxa"/>
            <w:tcBorders>
              <w:top w:val="nil"/>
              <w:left w:val="single" w:sz="4" w:space="0" w:color="auto"/>
              <w:bottom w:val="nil"/>
              <w:right w:val="single" w:sz="4" w:space="0" w:color="auto"/>
            </w:tcBorders>
            <w:vAlign w:val="center"/>
          </w:tcPr>
          <w:p w14:paraId="14145220" w14:textId="77777777" w:rsidR="00D20B0C" w:rsidRPr="00CE68FE"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A9F4607" w14:textId="77777777" w:rsidR="00D20B0C" w:rsidRDefault="00D20B0C" w:rsidP="00667C8F">
            <w:pPr>
              <w:keepNext/>
              <w:keepLines/>
              <w:spacing w:after="0"/>
              <w:rPr>
                <w:rFonts w:ascii="Arial" w:hAnsi="Arial"/>
                <w:sz w:val="18"/>
              </w:rPr>
            </w:pPr>
            <w:r>
              <w:rPr>
                <w:rFonts w:ascii="Arial" w:hAnsi="Arial"/>
                <w:sz w:val="18"/>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7B4E616B"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765E112" w14:textId="1D143EE8" w:rsidR="00D20B0C" w:rsidRDefault="00D20B0C" w:rsidP="00667C8F">
            <w:pPr>
              <w:keepNext/>
              <w:keepLines/>
              <w:spacing w:after="0"/>
              <w:jc w:val="center"/>
              <w:rPr>
                <w:rFonts w:ascii="Arial" w:hAnsi="Arial"/>
                <w:sz w:val="18"/>
              </w:rPr>
            </w:pPr>
            <w:r>
              <w:rPr>
                <w:rFonts w:ascii="Arial" w:hAnsi="Arial"/>
                <w:sz w:val="18"/>
              </w:rPr>
              <w:t>Config2</w:t>
            </w:r>
          </w:p>
        </w:tc>
      </w:tr>
      <w:tr w:rsidR="00D20B0C" w14:paraId="0B0EE025" w14:textId="6A782C4E" w:rsidTr="00D20B0C">
        <w:trPr>
          <w:jc w:val="center"/>
        </w:trPr>
        <w:tc>
          <w:tcPr>
            <w:tcW w:w="1812" w:type="dxa"/>
            <w:tcBorders>
              <w:top w:val="nil"/>
              <w:left w:val="single" w:sz="4" w:space="0" w:color="auto"/>
              <w:bottom w:val="nil"/>
              <w:right w:val="single" w:sz="4" w:space="0" w:color="auto"/>
            </w:tcBorders>
            <w:vAlign w:val="center"/>
          </w:tcPr>
          <w:p w14:paraId="5345F4CB" w14:textId="77777777" w:rsidR="00D20B0C" w:rsidRPr="00CE68FE"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3DCD02E9" w14:textId="77777777" w:rsidR="00D20B0C" w:rsidRDefault="00D20B0C" w:rsidP="00667C8F">
            <w:pPr>
              <w:keepNext/>
              <w:keepLines/>
              <w:spacing w:after="0"/>
              <w:rPr>
                <w:rFonts w:ascii="Arial" w:hAnsi="Arial"/>
                <w:sz w:val="18"/>
              </w:rPr>
            </w:pPr>
            <w:r w:rsidRPr="00CE68FE">
              <w:rPr>
                <w:rFonts w:ascii="Arial" w:hAnsi="Arial"/>
                <w:sz w:val="18"/>
              </w:rPr>
              <w:t>VRB-to-PRB mapping type</w:t>
            </w:r>
          </w:p>
        </w:tc>
        <w:tc>
          <w:tcPr>
            <w:tcW w:w="850" w:type="dxa"/>
            <w:tcBorders>
              <w:top w:val="single" w:sz="4" w:space="0" w:color="auto"/>
              <w:left w:val="single" w:sz="4" w:space="0" w:color="auto"/>
              <w:bottom w:val="single" w:sz="4" w:space="0" w:color="auto"/>
              <w:right w:val="single" w:sz="4" w:space="0" w:color="auto"/>
            </w:tcBorders>
            <w:vAlign w:val="center"/>
          </w:tcPr>
          <w:p w14:paraId="7CF58573"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489217" w14:textId="2CBE1BA8" w:rsidR="00D20B0C" w:rsidRDefault="00D20B0C" w:rsidP="00667C8F">
            <w:pPr>
              <w:keepNext/>
              <w:keepLines/>
              <w:spacing w:after="0"/>
              <w:jc w:val="center"/>
              <w:rPr>
                <w:rFonts w:ascii="Arial" w:hAnsi="Arial"/>
                <w:sz w:val="18"/>
              </w:rPr>
            </w:pPr>
            <w:r>
              <w:rPr>
                <w:rFonts w:ascii="Arial" w:hAnsi="Arial"/>
                <w:sz w:val="18"/>
              </w:rPr>
              <w:t>Non-interleaved</w:t>
            </w:r>
          </w:p>
        </w:tc>
      </w:tr>
      <w:tr w:rsidR="00D20B0C" w14:paraId="09D79D93" w14:textId="3E194975" w:rsidTr="00D20B0C">
        <w:trPr>
          <w:jc w:val="center"/>
        </w:trPr>
        <w:tc>
          <w:tcPr>
            <w:tcW w:w="1812" w:type="dxa"/>
            <w:tcBorders>
              <w:top w:val="nil"/>
              <w:left w:val="single" w:sz="4" w:space="0" w:color="auto"/>
              <w:bottom w:val="single" w:sz="4" w:space="0" w:color="auto"/>
              <w:right w:val="single" w:sz="4" w:space="0" w:color="auto"/>
            </w:tcBorders>
            <w:vAlign w:val="center"/>
          </w:tcPr>
          <w:p w14:paraId="54B996D3" w14:textId="77777777" w:rsidR="00D20B0C"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EDBFD02" w14:textId="77777777" w:rsidR="00D20B0C" w:rsidRDefault="00D20B0C" w:rsidP="00667C8F">
            <w:pPr>
              <w:keepNext/>
              <w:keepLines/>
              <w:spacing w:after="0"/>
              <w:rPr>
                <w:rFonts w:ascii="Arial" w:hAnsi="Arial"/>
                <w:sz w:val="18"/>
              </w:rPr>
            </w:pPr>
            <w:r w:rsidRPr="00CE68FE">
              <w:rPr>
                <w:rFonts w:ascii="Arial" w:hAnsi="Arial"/>
                <w:sz w:val="18"/>
              </w:rPr>
              <w:t>VRB-to-PRB mapping interleaver bundle size</w:t>
            </w:r>
          </w:p>
        </w:tc>
        <w:tc>
          <w:tcPr>
            <w:tcW w:w="850" w:type="dxa"/>
            <w:tcBorders>
              <w:top w:val="single" w:sz="4" w:space="0" w:color="auto"/>
              <w:left w:val="single" w:sz="4" w:space="0" w:color="auto"/>
              <w:bottom w:val="single" w:sz="4" w:space="0" w:color="auto"/>
              <w:right w:val="single" w:sz="4" w:space="0" w:color="auto"/>
            </w:tcBorders>
            <w:vAlign w:val="center"/>
          </w:tcPr>
          <w:p w14:paraId="08862633"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B23E3D2" w14:textId="1437B98D" w:rsidR="00D20B0C" w:rsidRDefault="00D20B0C" w:rsidP="00667C8F">
            <w:pPr>
              <w:keepNext/>
              <w:keepLines/>
              <w:spacing w:after="0"/>
              <w:jc w:val="center"/>
              <w:rPr>
                <w:rFonts w:ascii="Arial" w:hAnsi="Arial"/>
                <w:sz w:val="18"/>
              </w:rPr>
            </w:pPr>
            <w:r>
              <w:rPr>
                <w:rFonts w:ascii="Arial" w:hAnsi="Arial"/>
                <w:sz w:val="18"/>
              </w:rPr>
              <w:t>N/A</w:t>
            </w:r>
          </w:p>
        </w:tc>
      </w:tr>
      <w:tr w:rsidR="00D20B0C" w14:paraId="74CFF23B" w14:textId="5AE7D2B8" w:rsidTr="00D20B0C">
        <w:trPr>
          <w:jc w:val="center"/>
        </w:trPr>
        <w:tc>
          <w:tcPr>
            <w:tcW w:w="1812" w:type="dxa"/>
            <w:tcBorders>
              <w:top w:val="single" w:sz="4" w:space="0" w:color="auto"/>
              <w:left w:val="single" w:sz="4" w:space="0" w:color="auto"/>
              <w:bottom w:val="nil"/>
              <w:right w:val="single" w:sz="4" w:space="0" w:color="auto"/>
            </w:tcBorders>
            <w:vAlign w:val="center"/>
            <w:hideMark/>
          </w:tcPr>
          <w:p w14:paraId="2FC4D88F" w14:textId="77777777" w:rsidR="00D20B0C" w:rsidRDefault="00D20B0C" w:rsidP="00667C8F">
            <w:pPr>
              <w:keepNext/>
              <w:keepLines/>
              <w:spacing w:after="0"/>
              <w:rPr>
                <w:rFonts w:ascii="Arial" w:hAnsi="Arial"/>
                <w:sz w:val="18"/>
              </w:rPr>
            </w:pPr>
            <w:r>
              <w:rPr>
                <w:rFonts w:ascii="Arial" w:hAnsi="Arial"/>
                <w:sz w:val="18"/>
              </w:rPr>
              <w:t>PDSCH DMRS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2DB4BCB8" w14:textId="77777777" w:rsidR="00D20B0C" w:rsidRPr="00CE68FE" w:rsidRDefault="00D20B0C" w:rsidP="00667C8F">
            <w:pPr>
              <w:keepNext/>
              <w:keepLines/>
              <w:spacing w:after="0"/>
              <w:rPr>
                <w:rFonts w:ascii="Arial" w:hAnsi="Arial"/>
                <w:sz w:val="18"/>
              </w:rPr>
            </w:pPr>
            <w:r w:rsidRPr="00CE68FE">
              <w:rPr>
                <w:rFonts w:ascii="Arial" w:hAnsi="Arial"/>
                <w:sz w:val="18"/>
              </w:rPr>
              <w:t>DMRS Type</w:t>
            </w:r>
          </w:p>
        </w:tc>
        <w:tc>
          <w:tcPr>
            <w:tcW w:w="850" w:type="dxa"/>
            <w:tcBorders>
              <w:top w:val="single" w:sz="4" w:space="0" w:color="auto"/>
              <w:left w:val="single" w:sz="4" w:space="0" w:color="auto"/>
              <w:bottom w:val="single" w:sz="4" w:space="0" w:color="auto"/>
              <w:right w:val="single" w:sz="4" w:space="0" w:color="auto"/>
            </w:tcBorders>
            <w:vAlign w:val="center"/>
          </w:tcPr>
          <w:p w14:paraId="09B89F5C"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A8BB82F" w14:textId="1C761DCF" w:rsidR="00D20B0C" w:rsidRDefault="00D20B0C" w:rsidP="00667C8F">
            <w:pPr>
              <w:keepNext/>
              <w:keepLines/>
              <w:spacing w:after="0"/>
              <w:jc w:val="center"/>
              <w:rPr>
                <w:rFonts w:ascii="Arial" w:hAnsi="Arial"/>
                <w:sz w:val="18"/>
              </w:rPr>
            </w:pPr>
            <w:r>
              <w:rPr>
                <w:rFonts w:ascii="Arial" w:hAnsi="Arial"/>
                <w:sz w:val="18"/>
              </w:rPr>
              <w:t>Type 1</w:t>
            </w:r>
          </w:p>
        </w:tc>
      </w:tr>
      <w:tr w:rsidR="00D20B0C" w14:paraId="718164E6" w14:textId="2D25A6A9" w:rsidTr="00D20B0C">
        <w:trPr>
          <w:jc w:val="center"/>
        </w:trPr>
        <w:tc>
          <w:tcPr>
            <w:tcW w:w="1812" w:type="dxa"/>
            <w:tcBorders>
              <w:top w:val="nil"/>
              <w:left w:val="single" w:sz="4" w:space="0" w:color="auto"/>
              <w:bottom w:val="nil"/>
              <w:right w:val="single" w:sz="4" w:space="0" w:color="auto"/>
            </w:tcBorders>
            <w:vAlign w:val="center"/>
          </w:tcPr>
          <w:p w14:paraId="688CAA7B" w14:textId="77777777" w:rsidR="00D20B0C"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777523FF" w14:textId="77777777" w:rsidR="00D20B0C" w:rsidRPr="00CE68FE" w:rsidRDefault="00D20B0C" w:rsidP="00667C8F">
            <w:pPr>
              <w:keepNext/>
              <w:keepLines/>
              <w:spacing w:after="0"/>
              <w:rPr>
                <w:rFonts w:ascii="Arial" w:hAnsi="Arial"/>
                <w:sz w:val="18"/>
              </w:rPr>
            </w:pPr>
            <w:r w:rsidRPr="00CE68FE">
              <w:rPr>
                <w:rFonts w:ascii="Arial" w:hAnsi="Arial"/>
                <w:sz w:val="18"/>
              </w:rPr>
              <w:t>Position of the first DM-RS for downlink</w:t>
            </w:r>
          </w:p>
        </w:tc>
        <w:tc>
          <w:tcPr>
            <w:tcW w:w="850" w:type="dxa"/>
            <w:tcBorders>
              <w:top w:val="single" w:sz="4" w:space="0" w:color="auto"/>
              <w:left w:val="single" w:sz="4" w:space="0" w:color="auto"/>
              <w:bottom w:val="single" w:sz="4" w:space="0" w:color="auto"/>
              <w:right w:val="single" w:sz="4" w:space="0" w:color="auto"/>
            </w:tcBorders>
            <w:vAlign w:val="center"/>
          </w:tcPr>
          <w:p w14:paraId="63F2DC61"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8777518" w14:textId="7A624964" w:rsidR="00D20B0C" w:rsidRDefault="00D20B0C" w:rsidP="00667C8F">
            <w:pPr>
              <w:keepNext/>
              <w:keepLines/>
              <w:spacing w:after="0"/>
              <w:jc w:val="center"/>
              <w:rPr>
                <w:rFonts w:ascii="Arial" w:hAnsi="Arial"/>
                <w:sz w:val="18"/>
              </w:rPr>
            </w:pPr>
            <w:r>
              <w:rPr>
                <w:rFonts w:ascii="Arial" w:hAnsi="Arial"/>
                <w:sz w:val="18"/>
              </w:rPr>
              <w:t>2</w:t>
            </w:r>
          </w:p>
        </w:tc>
      </w:tr>
      <w:tr w:rsidR="00D20B0C" w14:paraId="14362536" w14:textId="39D3C913" w:rsidTr="00D20B0C">
        <w:trPr>
          <w:jc w:val="center"/>
        </w:trPr>
        <w:tc>
          <w:tcPr>
            <w:tcW w:w="1812" w:type="dxa"/>
            <w:tcBorders>
              <w:top w:val="nil"/>
              <w:left w:val="single" w:sz="4" w:space="0" w:color="auto"/>
              <w:bottom w:val="nil"/>
              <w:right w:val="single" w:sz="4" w:space="0" w:color="auto"/>
            </w:tcBorders>
            <w:vAlign w:val="center"/>
          </w:tcPr>
          <w:p w14:paraId="0C08AD7D" w14:textId="77777777" w:rsidR="00D20B0C"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43F45779" w14:textId="77777777" w:rsidR="00D20B0C" w:rsidRDefault="00D20B0C" w:rsidP="00667C8F">
            <w:pPr>
              <w:keepNext/>
              <w:keepLines/>
              <w:spacing w:after="0"/>
              <w:rPr>
                <w:rFonts w:ascii="Arial" w:hAnsi="Arial"/>
                <w:sz w:val="18"/>
              </w:rPr>
            </w:pPr>
            <w:r>
              <w:rPr>
                <w:rFonts w:ascii="Arial" w:hAnsi="Arial"/>
                <w:sz w:val="18"/>
              </w:rPr>
              <w:t>Number of additional DMRS</w:t>
            </w:r>
          </w:p>
        </w:tc>
        <w:tc>
          <w:tcPr>
            <w:tcW w:w="850" w:type="dxa"/>
            <w:tcBorders>
              <w:top w:val="single" w:sz="4" w:space="0" w:color="auto"/>
              <w:left w:val="single" w:sz="4" w:space="0" w:color="auto"/>
              <w:bottom w:val="single" w:sz="4" w:space="0" w:color="auto"/>
              <w:right w:val="single" w:sz="4" w:space="0" w:color="auto"/>
            </w:tcBorders>
            <w:vAlign w:val="center"/>
          </w:tcPr>
          <w:p w14:paraId="0FCC863D"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CD5AFF4" w14:textId="27A66E33" w:rsidR="00D20B0C" w:rsidRDefault="00D20B0C" w:rsidP="00667C8F">
            <w:pPr>
              <w:keepNext/>
              <w:keepLines/>
              <w:spacing w:after="0"/>
              <w:jc w:val="center"/>
              <w:rPr>
                <w:rFonts w:ascii="Arial" w:hAnsi="Arial"/>
                <w:sz w:val="18"/>
              </w:rPr>
            </w:pPr>
            <w:r>
              <w:rPr>
                <w:rFonts w:ascii="Arial" w:hAnsi="Arial"/>
                <w:sz w:val="18"/>
              </w:rPr>
              <w:t>1</w:t>
            </w:r>
          </w:p>
        </w:tc>
      </w:tr>
      <w:tr w:rsidR="00D20B0C" w14:paraId="6A48EBC9" w14:textId="7CCBD324" w:rsidTr="00D20B0C">
        <w:trPr>
          <w:jc w:val="center"/>
        </w:trPr>
        <w:tc>
          <w:tcPr>
            <w:tcW w:w="1812" w:type="dxa"/>
            <w:tcBorders>
              <w:top w:val="nil"/>
              <w:left w:val="single" w:sz="4" w:space="0" w:color="auto"/>
              <w:bottom w:val="single" w:sz="4" w:space="0" w:color="auto"/>
              <w:right w:val="single" w:sz="4" w:space="0" w:color="auto"/>
            </w:tcBorders>
            <w:vAlign w:val="center"/>
          </w:tcPr>
          <w:p w14:paraId="7C3E50C5" w14:textId="77777777" w:rsidR="00D20B0C" w:rsidRDefault="00D20B0C"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7DAD92B1" w14:textId="77777777" w:rsidR="00D20B0C" w:rsidRDefault="00D20B0C" w:rsidP="00667C8F">
            <w:pPr>
              <w:keepNext/>
              <w:keepLines/>
              <w:spacing w:after="0"/>
              <w:rPr>
                <w:rFonts w:ascii="Arial" w:hAnsi="Arial"/>
                <w:sz w:val="18"/>
              </w:rPr>
            </w:pPr>
            <w:r>
              <w:rPr>
                <w:rFonts w:ascii="Arial" w:hAnsi="Arial"/>
                <w:sz w:val="18"/>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vAlign w:val="center"/>
          </w:tcPr>
          <w:p w14:paraId="06E19DB2"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70126D" w14:textId="36DE7185" w:rsidR="00D20B0C" w:rsidRDefault="00D20B0C" w:rsidP="00667C8F">
            <w:pPr>
              <w:keepNext/>
              <w:keepLines/>
              <w:spacing w:after="0"/>
              <w:jc w:val="center"/>
              <w:rPr>
                <w:rFonts w:ascii="Arial" w:hAnsi="Arial"/>
                <w:sz w:val="18"/>
              </w:rPr>
            </w:pPr>
            <w:r>
              <w:rPr>
                <w:rFonts w:ascii="Arial" w:hAnsi="Arial"/>
                <w:sz w:val="18"/>
              </w:rPr>
              <w:t>1</w:t>
            </w:r>
          </w:p>
        </w:tc>
      </w:tr>
      <w:tr w:rsidR="00D20B0C" w14:paraId="50F8D6F4" w14:textId="107FAD4D"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913929D" w14:textId="77777777" w:rsidR="00D20B0C" w:rsidRPr="00CE68FE" w:rsidRDefault="00D20B0C" w:rsidP="00301C6E">
            <w:pPr>
              <w:keepNext/>
              <w:keepLines/>
              <w:spacing w:after="0"/>
              <w:rPr>
                <w:rFonts w:ascii="Arial" w:hAnsi="Arial"/>
                <w:sz w:val="18"/>
              </w:rPr>
            </w:pPr>
            <w:r w:rsidRPr="00CE68FE">
              <w:rPr>
                <w:rFonts w:ascii="Arial" w:hAnsi="Arial"/>
                <w:sz w:val="18"/>
              </w:rPr>
              <w:t>Number of HARQ Processes</w:t>
            </w:r>
          </w:p>
        </w:tc>
        <w:tc>
          <w:tcPr>
            <w:tcW w:w="850" w:type="dxa"/>
            <w:tcBorders>
              <w:top w:val="single" w:sz="4" w:space="0" w:color="auto"/>
              <w:left w:val="single" w:sz="4" w:space="0" w:color="auto"/>
              <w:bottom w:val="single" w:sz="4" w:space="0" w:color="auto"/>
              <w:right w:val="single" w:sz="4" w:space="0" w:color="auto"/>
            </w:tcBorders>
            <w:vAlign w:val="center"/>
          </w:tcPr>
          <w:p w14:paraId="6EEC5A63"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D282450" w14:textId="4D4CDA4C" w:rsidR="00D20B0C" w:rsidRDefault="00D20B0C" w:rsidP="00301C6E">
            <w:pPr>
              <w:keepNext/>
              <w:keepLines/>
              <w:spacing w:after="0"/>
              <w:jc w:val="center"/>
              <w:rPr>
                <w:rFonts w:ascii="Arial" w:hAnsi="Arial"/>
                <w:sz w:val="18"/>
                <w:lang w:eastAsia="zh-CN"/>
              </w:rPr>
            </w:pPr>
            <w:r>
              <w:rPr>
                <w:rFonts w:ascii="Arial" w:hAnsi="Arial" w:hint="eastAsia"/>
                <w:sz w:val="18"/>
                <w:lang w:eastAsia="zh-CN"/>
              </w:rPr>
              <w:t>8</w:t>
            </w:r>
          </w:p>
        </w:tc>
      </w:tr>
      <w:tr w:rsidR="00D20B0C" w14:paraId="68DE14D2" w14:textId="5805D386"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55B252E" w14:textId="77777777" w:rsidR="00D20B0C" w:rsidRPr="00CE68FE" w:rsidRDefault="00D20B0C" w:rsidP="00301C6E">
            <w:pPr>
              <w:keepNext/>
              <w:keepLines/>
              <w:spacing w:after="0"/>
              <w:rPr>
                <w:rFonts w:ascii="Arial" w:hAnsi="Arial"/>
                <w:sz w:val="18"/>
              </w:rPr>
            </w:pPr>
            <w:r w:rsidRPr="00CE68FE">
              <w:rPr>
                <w:rFonts w:ascii="Arial" w:hAnsi="Arial"/>
                <w:sz w:val="18"/>
              </w:rPr>
              <w:t>Max HARQ re-transmission number</w:t>
            </w:r>
          </w:p>
        </w:tc>
        <w:tc>
          <w:tcPr>
            <w:tcW w:w="850" w:type="dxa"/>
            <w:tcBorders>
              <w:top w:val="single" w:sz="4" w:space="0" w:color="auto"/>
              <w:left w:val="single" w:sz="4" w:space="0" w:color="auto"/>
              <w:bottom w:val="single" w:sz="4" w:space="0" w:color="auto"/>
              <w:right w:val="single" w:sz="4" w:space="0" w:color="auto"/>
            </w:tcBorders>
            <w:vAlign w:val="center"/>
          </w:tcPr>
          <w:p w14:paraId="44AE4E0C"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29099F0" w14:textId="071D02FF" w:rsidR="00D20B0C" w:rsidRDefault="00D20B0C" w:rsidP="00301C6E">
            <w:pPr>
              <w:keepNext/>
              <w:keepLines/>
              <w:spacing w:after="0"/>
              <w:jc w:val="center"/>
              <w:rPr>
                <w:rFonts w:ascii="Arial" w:hAnsi="Arial"/>
                <w:sz w:val="18"/>
                <w:lang w:eastAsia="zh-CN"/>
              </w:rPr>
            </w:pPr>
            <w:r>
              <w:rPr>
                <w:rFonts w:ascii="Arial" w:hAnsi="Arial" w:hint="eastAsia"/>
                <w:sz w:val="18"/>
                <w:lang w:eastAsia="zh-CN"/>
              </w:rPr>
              <w:t>4</w:t>
            </w:r>
          </w:p>
        </w:tc>
      </w:tr>
      <w:tr w:rsidR="00D20B0C" w14:paraId="3D1BE219" w14:textId="306E795C"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AD1A7D0" w14:textId="77777777" w:rsidR="00D20B0C" w:rsidRPr="00CE68FE" w:rsidRDefault="00D20B0C" w:rsidP="00301C6E">
            <w:pPr>
              <w:keepNext/>
              <w:keepLines/>
              <w:spacing w:after="0"/>
              <w:rPr>
                <w:rFonts w:ascii="Arial" w:hAnsi="Arial"/>
                <w:sz w:val="18"/>
              </w:rPr>
            </w:pPr>
            <w:r>
              <w:rPr>
                <w:rFonts w:ascii="Arial" w:hAnsi="Arial"/>
                <w:sz w:val="18"/>
              </w:rPr>
              <w:lastRenderedPageBreak/>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vAlign w:val="center"/>
          </w:tcPr>
          <w:p w14:paraId="481FA324"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9328AED" w14:textId="27CB9954" w:rsidR="00D20B0C" w:rsidRDefault="00D20B0C" w:rsidP="00301C6E">
            <w:pPr>
              <w:keepNext/>
              <w:keepLines/>
              <w:spacing w:after="0"/>
              <w:jc w:val="center"/>
              <w:rPr>
                <w:rFonts w:ascii="Arial" w:hAnsi="Arial"/>
                <w:sz w:val="18"/>
              </w:rPr>
            </w:pPr>
            <w:r>
              <w:rPr>
                <w:rFonts w:ascii="Arial" w:hAnsi="Arial"/>
                <w:sz w:val="18"/>
              </w:rPr>
              <w:t>Specific to each TDD UL-DL pattern and as defined in Annex A.1.2</w:t>
            </w:r>
            <w:r w:rsidR="00925DCA">
              <w:rPr>
                <w:rFonts w:ascii="Arial" w:hAnsi="Arial"/>
                <w:sz w:val="18"/>
              </w:rPr>
              <w:t xml:space="preserve"> in TS 30.101-4</w:t>
            </w:r>
          </w:p>
        </w:tc>
      </w:tr>
      <w:tr w:rsidR="00D20B0C" w14:paraId="7E81401B" w14:textId="43086B08"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1BDB1B8" w14:textId="77777777" w:rsidR="00D20B0C" w:rsidRDefault="00D20B0C" w:rsidP="00301C6E">
            <w:pPr>
              <w:keepNext/>
              <w:keepLines/>
              <w:spacing w:after="0"/>
              <w:rPr>
                <w:rFonts w:ascii="Arial" w:hAnsi="Arial"/>
                <w:sz w:val="18"/>
              </w:rPr>
            </w:pPr>
            <w:r w:rsidRPr="00CE68FE">
              <w:rPr>
                <w:rFonts w:ascii="Arial" w:hAnsi="Arial"/>
                <w:sz w:val="18"/>
              </w:rPr>
              <w:t>PDSCH &amp; PDSCH DMRS Precoding configuration</w:t>
            </w:r>
          </w:p>
        </w:tc>
        <w:tc>
          <w:tcPr>
            <w:tcW w:w="850" w:type="dxa"/>
            <w:tcBorders>
              <w:top w:val="single" w:sz="4" w:space="0" w:color="auto"/>
              <w:left w:val="single" w:sz="4" w:space="0" w:color="auto"/>
              <w:bottom w:val="single" w:sz="4" w:space="0" w:color="auto"/>
              <w:right w:val="single" w:sz="4" w:space="0" w:color="auto"/>
            </w:tcBorders>
          </w:tcPr>
          <w:p w14:paraId="1557E6F1" w14:textId="77777777" w:rsidR="00D20B0C" w:rsidRDefault="00D20B0C"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4FEEFF1" w14:textId="23DD7427" w:rsidR="00D20B0C" w:rsidRPr="00CE68FE" w:rsidRDefault="00D20B0C" w:rsidP="00301C6E">
            <w:pPr>
              <w:keepNext/>
              <w:keepLines/>
              <w:spacing w:after="0"/>
              <w:jc w:val="center"/>
              <w:rPr>
                <w:rFonts w:ascii="Arial" w:hAnsi="Arial"/>
                <w:sz w:val="18"/>
              </w:rPr>
            </w:pPr>
            <w:r w:rsidRPr="00CE68FE">
              <w:rPr>
                <w:rFonts w:ascii="Arial" w:hAnsi="Arial"/>
                <w:sz w:val="18"/>
              </w:rPr>
              <w:t>Single Panel Type I, Random precoder selection updated per slot with PRB bundling granularity</w:t>
            </w:r>
          </w:p>
        </w:tc>
      </w:tr>
      <w:tr w:rsidR="00D20B0C" w14:paraId="40B2CA55" w14:textId="77777777" w:rsidTr="00D20B0C">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5263BA8A" w14:textId="6D43BD2B" w:rsidR="00D20B0C" w:rsidRPr="00CE68FE" w:rsidRDefault="00D20B0C" w:rsidP="00667C8F">
            <w:pPr>
              <w:keepNext/>
              <w:keepLines/>
              <w:spacing w:after="0"/>
              <w:rPr>
                <w:rFonts w:ascii="Arial" w:hAnsi="Arial"/>
                <w:sz w:val="18"/>
              </w:rPr>
            </w:pPr>
            <w:r>
              <w:rPr>
                <w:rFonts w:ascii="Arial" w:hAnsi="Arial" w:hint="eastAsia"/>
                <w:sz w:val="18"/>
                <w:lang w:eastAsia="zh-CN"/>
              </w:rPr>
              <w:t>L</w:t>
            </w:r>
            <w:r>
              <w:rPr>
                <w:rFonts w:ascii="Arial" w:hAnsi="Arial"/>
                <w:sz w:val="18"/>
                <w:lang w:eastAsia="zh-CN"/>
              </w:rPr>
              <w:t>TE interference cell configuration</w:t>
            </w:r>
          </w:p>
        </w:tc>
        <w:tc>
          <w:tcPr>
            <w:tcW w:w="850" w:type="dxa"/>
            <w:tcBorders>
              <w:top w:val="single" w:sz="4" w:space="0" w:color="auto"/>
              <w:left w:val="single" w:sz="4" w:space="0" w:color="auto"/>
              <w:bottom w:val="single" w:sz="4" w:space="0" w:color="auto"/>
              <w:right w:val="single" w:sz="4" w:space="0" w:color="auto"/>
            </w:tcBorders>
          </w:tcPr>
          <w:p w14:paraId="56F81BC5" w14:textId="77777777" w:rsidR="00D20B0C" w:rsidRDefault="00D20B0C"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E2EB3C1" w14:textId="18192575" w:rsidR="00D20B0C" w:rsidRPr="00CE68FE" w:rsidRDefault="00D20B0C" w:rsidP="00667C8F">
            <w:pPr>
              <w:keepNext/>
              <w:keepLines/>
              <w:spacing w:after="0"/>
              <w:jc w:val="center"/>
              <w:rPr>
                <w:rFonts w:ascii="Arial" w:hAnsi="Arial"/>
                <w:sz w:val="18"/>
              </w:rPr>
            </w:pPr>
            <w:r>
              <w:rPr>
                <w:rFonts w:ascii="Arial" w:hAnsi="Arial"/>
                <w:sz w:val="18"/>
              </w:rPr>
              <w:t xml:space="preserve">Specified in </w:t>
            </w:r>
            <w:r w:rsidRPr="00667C8F">
              <w:rPr>
                <w:rFonts w:ascii="Arial" w:hAnsi="Arial"/>
                <w:sz w:val="18"/>
              </w:rPr>
              <w:t xml:space="preserve">Table </w:t>
            </w:r>
            <w:r w:rsidR="00F66844">
              <w:rPr>
                <w:rFonts w:ascii="Arial" w:hAnsi="Arial"/>
                <w:sz w:val="18"/>
              </w:rPr>
              <w:t>2-2</w:t>
            </w:r>
          </w:p>
        </w:tc>
      </w:tr>
      <w:tr w:rsidR="00DD7DF7" w14:paraId="4B4D12A4" w14:textId="77777777" w:rsidTr="007C4E86">
        <w:trPr>
          <w:jc w:val="center"/>
        </w:trPr>
        <w:tc>
          <w:tcPr>
            <w:tcW w:w="6799" w:type="dxa"/>
            <w:gridSpan w:val="4"/>
            <w:tcBorders>
              <w:top w:val="single" w:sz="4" w:space="0" w:color="auto"/>
              <w:left w:val="single" w:sz="4" w:space="0" w:color="auto"/>
              <w:bottom w:val="single" w:sz="4" w:space="0" w:color="auto"/>
              <w:right w:val="single" w:sz="4" w:space="0" w:color="auto"/>
            </w:tcBorders>
          </w:tcPr>
          <w:p w14:paraId="77747F85" w14:textId="5044C105" w:rsidR="00DD7DF7" w:rsidRDefault="00DD7DF7" w:rsidP="00DD7DF7">
            <w:pPr>
              <w:keepNext/>
              <w:keepLines/>
              <w:spacing w:after="0"/>
              <w:rPr>
                <w:rFonts w:ascii="Arial" w:hAnsi="Arial"/>
                <w:sz w:val="18"/>
              </w:rPr>
            </w:pPr>
            <w:r>
              <w:rPr>
                <w:rFonts w:ascii="Arial" w:hAnsi="Arial" w:hint="eastAsia"/>
                <w:sz w:val="18"/>
                <w:lang w:eastAsia="zh-CN"/>
              </w:rPr>
              <w:t>N</w:t>
            </w:r>
            <w:r>
              <w:rPr>
                <w:rFonts w:ascii="Arial" w:hAnsi="Arial"/>
                <w:sz w:val="18"/>
                <w:lang w:eastAsia="zh-CN"/>
              </w:rPr>
              <w:t xml:space="preserve">ote 1: </w:t>
            </w:r>
            <w:r w:rsidRPr="00DD7DF7">
              <w:rPr>
                <w:rFonts w:ascii="Arial" w:hAnsi="Arial"/>
                <w:sz w:val="18"/>
                <w:lang w:eastAsia="zh-CN"/>
              </w:rPr>
              <w:t>No PDSCH data</w:t>
            </w:r>
            <w:r>
              <w:rPr>
                <w:rFonts w:ascii="Arial" w:hAnsi="Arial"/>
                <w:sz w:val="18"/>
                <w:lang w:eastAsia="zh-CN"/>
              </w:rPr>
              <w:t xml:space="preserve"> scheduling</w:t>
            </w:r>
            <w:r w:rsidRPr="00DD7DF7">
              <w:rPr>
                <w:rFonts w:ascii="Arial" w:hAnsi="Arial"/>
                <w:sz w:val="18"/>
                <w:lang w:eastAsia="zh-CN"/>
              </w:rPr>
              <w:t xml:space="preserve"> on slots with LTE PBCH/PSS/SSS</w:t>
            </w:r>
            <w:r>
              <w:rPr>
                <w:rFonts w:ascii="Arial" w:hAnsi="Arial"/>
                <w:sz w:val="18"/>
                <w:lang w:eastAsia="zh-CN"/>
              </w:rPr>
              <w:t xml:space="preserve">, </w:t>
            </w:r>
            <w:r w:rsidRPr="00DD7DF7">
              <w:rPr>
                <w:rFonts w:ascii="Arial" w:hAnsi="Arial"/>
                <w:sz w:val="18"/>
                <w:lang w:eastAsia="zh-CN"/>
              </w:rPr>
              <w:t xml:space="preserve">no PDSCH scheduling </w:t>
            </w:r>
            <w:r>
              <w:rPr>
                <w:rFonts w:ascii="Arial" w:hAnsi="Arial"/>
                <w:sz w:val="18"/>
                <w:lang w:eastAsia="zh-CN"/>
              </w:rPr>
              <w:t>on</w:t>
            </w:r>
            <w:r w:rsidRPr="00DD7DF7">
              <w:rPr>
                <w:rFonts w:ascii="Arial" w:hAnsi="Arial"/>
                <w:sz w:val="18"/>
                <w:lang w:eastAsia="zh-CN"/>
              </w:rPr>
              <w:t xml:space="preserve"> the specials slot</w:t>
            </w:r>
            <w:r w:rsidR="00080827">
              <w:rPr>
                <w:rFonts w:ascii="Arial" w:hAnsi="Arial"/>
                <w:sz w:val="18"/>
                <w:lang w:eastAsia="zh-CN"/>
              </w:rPr>
              <w:t>.</w:t>
            </w:r>
          </w:p>
        </w:tc>
      </w:tr>
    </w:tbl>
    <w:p w14:paraId="254EA78D" w14:textId="77777777" w:rsidR="0025561E" w:rsidRDefault="0025561E" w:rsidP="0025561E"/>
    <w:p w14:paraId="557E9F2B" w14:textId="353666B7" w:rsidR="0025561E" w:rsidRPr="00E96E53" w:rsidRDefault="0025561E" w:rsidP="0025561E">
      <w:pPr>
        <w:pStyle w:val="af"/>
        <w:jc w:val="center"/>
        <w:rPr>
          <w:sz w:val="18"/>
          <w:szCs w:val="21"/>
        </w:rPr>
      </w:pPr>
      <w:r w:rsidRPr="00E96E53">
        <w:rPr>
          <w:sz w:val="18"/>
          <w:szCs w:val="21"/>
        </w:rPr>
        <w:lastRenderedPageBreak/>
        <w:t xml:space="preserve">Table </w:t>
      </w:r>
      <w:r w:rsidR="00724707">
        <w:rPr>
          <w:sz w:val="18"/>
          <w:szCs w:val="21"/>
        </w:rPr>
        <w:t>2</w:t>
      </w:r>
      <w:r>
        <w:rPr>
          <w:sz w:val="18"/>
          <w:szCs w:val="21"/>
        </w:rPr>
        <w:t>-</w:t>
      </w:r>
      <w:r w:rsidR="00724707">
        <w:rPr>
          <w:sz w:val="18"/>
          <w:szCs w:val="21"/>
        </w:rPr>
        <w:t>2</w:t>
      </w:r>
      <w:r w:rsidRPr="00E96E53">
        <w:rPr>
          <w:sz w:val="18"/>
          <w:szCs w:val="21"/>
        </w:rPr>
        <w:t>:</w:t>
      </w:r>
      <w:r w:rsidRPr="00E96E53">
        <w:rPr>
          <w:sz w:val="18"/>
          <w:szCs w:val="21"/>
        </w:rPr>
        <w:tab/>
      </w:r>
      <w:r w:rsidR="00724707" w:rsidRPr="00724707">
        <w:rPr>
          <w:sz w:val="18"/>
          <w:szCs w:val="21"/>
        </w:rPr>
        <w:t>LTE interference cells configuration</w:t>
      </w:r>
    </w:p>
    <w:tbl>
      <w:tblPr>
        <w:tblStyle w:val="af3"/>
        <w:tblW w:w="0" w:type="auto"/>
        <w:tblLook w:val="04A0" w:firstRow="1" w:lastRow="0" w:firstColumn="1" w:lastColumn="0" w:noHBand="0" w:noVBand="1"/>
      </w:tblPr>
      <w:tblGrid>
        <w:gridCol w:w="1555"/>
        <w:gridCol w:w="2411"/>
        <w:gridCol w:w="785"/>
        <w:gridCol w:w="2463"/>
        <w:gridCol w:w="2407"/>
      </w:tblGrid>
      <w:tr w:rsidR="0025561E" w14:paraId="5DF5D050" w14:textId="77777777" w:rsidTr="00524CCB">
        <w:tc>
          <w:tcPr>
            <w:tcW w:w="3966" w:type="dxa"/>
            <w:gridSpan w:val="2"/>
            <w:tcBorders>
              <w:top w:val="single" w:sz="4" w:space="0" w:color="auto"/>
              <w:left w:val="single" w:sz="4" w:space="0" w:color="auto"/>
              <w:bottom w:val="single" w:sz="4" w:space="0" w:color="auto"/>
              <w:right w:val="single" w:sz="4" w:space="0" w:color="auto"/>
            </w:tcBorders>
            <w:hideMark/>
          </w:tcPr>
          <w:p w14:paraId="75AD1161" w14:textId="77777777" w:rsidR="0025561E" w:rsidRDefault="0025561E" w:rsidP="00301C6E">
            <w:pPr>
              <w:pStyle w:val="TAH"/>
              <w:rPr>
                <w:rFonts w:eastAsia="Calibri Light" w:cs="宋体"/>
                <w:lang w:eastAsia="zh-CN"/>
              </w:rPr>
            </w:pPr>
            <w:r>
              <w:rPr>
                <w:lang w:eastAsia="zh-CN"/>
              </w:rPr>
              <w:t>Parameter</w:t>
            </w:r>
          </w:p>
        </w:tc>
        <w:tc>
          <w:tcPr>
            <w:tcW w:w="785" w:type="dxa"/>
            <w:tcBorders>
              <w:top w:val="single" w:sz="4" w:space="0" w:color="auto"/>
              <w:left w:val="single" w:sz="4" w:space="0" w:color="auto"/>
              <w:bottom w:val="single" w:sz="4" w:space="0" w:color="auto"/>
              <w:right w:val="single" w:sz="4" w:space="0" w:color="auto"/>
            </w:tcBorders>
            <w:hideMark/>
          </w:tcPr>
          <w:p w14:paraId="0B80B180" w14:textId="77777777" w:rsidR="0025561E" w:rsidRDefault="0025561E" w:rsidP="00301C6E">
            <w:pPr>
              <w:pStyle w:val="TAH"/>
              <w:rPr>
                <w:rFonts w:eastAsia="Calibri Light" w:cs="宋体"/>
                <w:lang w:eastAsia="zh-CN"/>
              </w:rPr>
            </w:pPr>
            <w:r>
              <w:rPr>
                <w:lang w:eastAsia="zh-CN"/>
              </w:rPr>
              <w:t>Value</w:t>
            </w:r>
          </w:p>
        </w:tc>
        <w:tc>
          <w:tcPr>
            <w:tcW w:w="2463" w:type="dxa"/>
            <w:tcBorders>
              <w:top w:val="single" w:sz="4" w:space="0" w:color="auto"/>
              <w:left w:val="single" w:sz="4" w:space="0" w:color="auto"/>
              <w:bottom w:val="single" w:sz="4" w:space="0" w:color="auto"/>
              <w:right w:val="single" w:sz="4" w:space="0" w:color="auto"/>
            </w:tcBorders>
            <w:hideMark/>
          </w:tcPr>
          <w:p w14:paraId="63262755" w14:textId="77777777" w:rsidR="0025561E" w:rsidRDefault="0025561E" w:rsidP="00301C6E">
            <w:pPr>
              <w:pStyle w:val="TAH"/>
              <w:rPr>
                <w:rFonts w:eastAsia="Calibri Light" w:cs="宋体"/>
                <w:lang w:eastAsia="zh-CN"/>
              </w:rPr>
            </w:pPr>
            <w:r>
              <w:rPr>
                <w:lang w:eastAsia="zh-CN"/>
              </w:rPr>
              <w:t>Interference Cell #1</w:t>
            </w:r>
          </w:p>
        </w:tc>
        <w:tc>
          <w:tcPr>
            <w:tcW w:w="2407" w:type="dxa"/>
            <w:tcBorders>
              <w:top w:val="single" w:sz="4" w:space="0" w:color="auto"/>
              <w:left w:val="single" w:sz="4" w:space="0" w:color="auto"/>
              <w:bottom w:val="single" w:sz="4" w:space="0" w:color="auto"/>
              <w:right w:val="single" w:sz="4" w:space="0" w:color="auto"/>
            </w:tcBorders>
            <w:hideMark/>
          </w:tcPr>
          <w:p w14:paraId="49BFCBAF" w14:textId="77777777" w:rsidR="0025561E" w:rsidRDefault="0025561E" w:rsidP="00301C6E">
            <w:pPr>
              <w:pStyle w:val="TAH"/>
              <w:rPr>
                <w:rFonts w:eastAsia="Calibri Light" w:cs="宋体"/>
                <w:lang w:eastAsia="zh-CN"/>
              </w:rPr>
            </w:pPr>
            <w:r>
              <w:rPr>
                <w:lang w:eastAsia="zh-CN"/>
              </w:rPr>
              <w:t>Interference Cell #2</w:t>
            </w:r>
          </w:p>
        </w:tc>
      </w:tr>
      <w:tr w:rsidR="0025561E" w14:paraId="635247C1" w14:textId="77777777" w:rsidTr="00524CCB">
        <w:tc>
          <w:tcPr>
            <w:tcW w:w="3966" w:type="dxa"/>
            <w:gridSpan w:val="2"/>
            <w:tcBorders>
              <w:top w:val="single" w:sz="4" w:space="0" w:color="auto"/>
              <w:left w:val="single" w:sz="4" w:space="0" w:color="auto"/>
              <w:bottom w:val="single" w:sz="4" w:space="0" w:color="auto"/>
              <w:right w:val="single" w:sz="4" w:space="0" w:color="auto"/>
            </w:tcBorders>
          </w:tcPr>
          <w:p w14:paraId="3A4581CD" w14:textId="77777777" w:rsidR="0025561E" w:rsidRPr="00E96E53" w:rsidRDefault="0025561E" w:rsidP="00301C6E">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ransmission mode</w:t>
            </w:r>
          </w:p>
        </w:tc>
        <w:tc>
          <w:tcPr>
            <w:tcW w:w="785" w:type="dxa"/>
            <w:tcBorders>
              <w:top w:val="single" w:sz="4" w:space="0" w:color="auto"/>
              <w:left w:val="single" w:sz="4" w:space="0" w:color="auto"/>
              <w:bottom w:val="single" w:sz="4" w:space="0" w:color="auto"/>
              <w:right w:val="single" w:sz="4" w:space="0" w:color="auto"/>
            </w:tcBorders>
          </w:tcPr>
          <w:p w14:paraId="17916F2A" w14:textId="77777777" w:rsidR="0025561E" w:rsidRDefault="0025561E" w:rsidP="00301C6E">
            <w:pPr>
              <w:pStyle w:val="TAC"/>
              <w:rPr>
                <w:lang w:eastAsia="zh-CN"/>
              </w:rPr>
            </w:pPr>
          </w:p>
        </w:tc>
        <w:tc>
          <w:tcPr>
            <w:tcW w:w="2463" w:type="dxa"/>
            <w:tcBorders>
              <w:top w:val="single" w:sz="4" w:space="0" w:color="auto"/>
              <w:left w:val="single" w:sz="4" w:space="0" w:color="auto"/>
              <w:bottom w:val="single" w:sz="4" w:space="0" w:color="auto"/>
              <w:right w:val="single" w:sz="4" w:space="0" w:color="auto"/>
            </w:tcBorders>
          </w:tcPr>
          <w:p w14:paraId="416261FE" w14:textId="77777777" w:rsidR="0025561E" w:rsidRDefault="0025561E" w:rsidP="00301C6E">
            <w:pPr>
              <w:pStyle w:val="TAC"/>
              <w:rPr>
                <w:lang w:eastAsia="zh-CN"/>
              </w:rPr>
            </w:pPr>
            <w:r>
              <w:rPr>
                <w:rFonts w:hint="eastAsia"/>
                <w:lang w:eastAsia="zh-CN"/>
              </w:rPr>
              <w:t>T</w:t>
            </w:r>
            <w:r>
              <w:rPr>
                <w:lang w:eastAsia="zh-CN"/>
              </w:rPr>
              <w:t>M4</w:t>
            </w:r>
          </w:p>
        </w:tc>
        <w:tc>
          <w:tcPr>
            <w:tcW w:w="2407" w:type="dxa"/>
            <w:tcBorders>
              <w:top w:val="single" w:sz="4" w:space="0" w:color="auto"/>
              <w:left w:val="single" w:sz="4" w:space="0" w:color="auto"/>
              <w:bottom w:val="single" w:sz="4" w:space="0" w:color="auto"/>
              <w:right w:val="single" w:sz="4" w:space="0" w:color="auto"/>
            </w:tcBorders>
          </w:tcPr>
          <w:p w14:paraId="76562EE7" w14:textId="77777777" w:rsidR="0025561E" w:rsidRDefault="0025561E" w:rsidP="00301C6E">
            <w:pPr>
              <w:pStyle w:val="TAC"/>
              <w:rPr>
                <w:lang w:eastAsia="zh-CN"/>
              </w:rPr>
            </w:pPr>
            <w:r>
              <w:rPr>
                <w:rFonts w:hint="eastAsia"/>
                <w:lang w:eastAsia="zh-CN"/>
              </w:rPr>
              <w:t>T</w:t>
            </w:r>
            <w:r>
              <w:rPr>
                <w:lang w:eastAsia="zh-CN"/>
              </w:rPr>
              <w:t>M4</w:t>
            </w:r>
          </w:p>
        </w:tc>
      </w:tr>
      <w:tr w:rsidR="0025561E" w14:paraId="35C528E1" w14:textId="77777777" w:rsidTr="00524CCB">
        <w:tc>
          <w:tcPr>
            <w:tcW w:w="3966" w:type="dxa"/>
            <w:gridSpan w:val="2"/>
            <w:tcBorders>
              <w:top w:val="single" w:sz="4" w:space="0" w:color="auto"/>
              <w:left w:val="single" w:sz="4" w:space="0" w:color="auto"/>
              <w:bottom w:val="single" w:sz="4" w:space="0" w:color="auto"/>
              <w:right w:val="single" w:sz="4" w:space="0" w:color="auto"/>
            </w:tcBorders>
            <w:hideMark/>
          </w:tcPr>
          <w:p w14:paraId="6697B06C" w14:textId="77777777" w:rsidR="0025561E" w:rsidRPr="00E96E53" w:rsidRDefault="0025561E" w:rsidP="00301C6E">
            <w:pPr>
              <w:keepNext/>
              <w:keepLines/>
              <w:spacing w:after="0"/>
              <w:rPr>
                <w:rFonts w:ascii="Arial" w:hAnsi="Arial"/>
                <w:sz w:val="18"/>
              </w:rPr>
            </w:pPr>
            <w:r w:rsidRPr="00E96E53">
              <w:rPr>
                <w:rFonts w:ascii="Arial" w:hAnsi="Arial"/>
                <w:sz w:val="18"/>
              </w:rPr>
              <w:t>Interference power level</w:t>
            </w:r>
          </w:p>
        </w:tc>
        <w:tc>
          <w:tcPr>
            <w:tcW w:w="785" w:type="dxa"/>
            <w:tcBorders>
              <w:top w:val="single" w:sz="4" w:space="0" w:color="auto"/>
              <w:left w:val="single" w:sz="4" w:space="0" w:color="auto"/>
              <w:bottom w:val="single" w:sz="4" w:space="0" w:color="auto"/>
              <w:right w:val="single" w:sz="4" w:space="0" w:color="auto"/>
            </w:tcBorders>
            <w:hideMark/>
          </w:tcPr>
          <w:p w14:paraId="6457FBFE" w14:textId="77777777" w:rsidR="0025561E" w:rsidRDefault="0025561E" w:rsidP="00301C6E">
            <w:pPr>
              <w:pStyle w:val="TAC"/>
              <w:rPr>
                <w:rFonts w:eastAsia="Calibri Light" w:cs="宋体"/>
                <w:lang w:eastAsia="zh-CN"/>
              </w:rPr>
            </w:pPr>
            <w:r>
              <w:rPr>
                <w:lang w:eastAsia="zh-CN"/>
              </w:rPr>
              <w:t>dB</w:t>
            </w:r>
          </w:p>
        </w:tc>
        <w:tc>
          <w:tcPr>
            <w:tcW w:w="2463" w:type="dxa"/>
            <w:tcBorders>
              <w:top w:val="single" w:sz="4" w:space="0" w:color="auto"/>
              <w:left w:val="single" w:sz="4" w:space="0" w:color="auto"/>
              <w:bottom w:val="single" w:sz="4" w:space="0" w:color="auto"/>
              <w:right w:val="single" w:sz="4" w:space="0" w:color="auto"/>
            </w:tcBorders>
            <w:hideMark/>
          </w:tcPr>
          <w:p w14:paraId="1E6B3A88" w14:textId="77777777" w:rsidR="0025561E" w:rsidRDefault="0025561E" w:rsidP="00301C6E">
            <w:pPr>
              <w:pStyle w:val="TAC"/>
              <w:rPr>
                <w:rFonts w:eastAsia="Calibri Light" w:cs="宋体"/>
                <w:lang w:eastAsia="zh-CN"/>
              </w:rPr>
            </w:pPr>
            <w:r>
              <w:rPr>
                <w:lang w:eastAsia="zh-CN"/>
              </w:rPr>
              <w:t>INR1=10.45dB</w:t>
            </w:r>
          </w:p>
        </w:tc>
        <w:tc>
          <w:tcPr>
            <w:tcW w:w="2407" w:type="dxa"/>
            <w:tcBorders>
              <w:top w:val="single" w:sz="4" w:space="0" w:color="auto"/>
              <w:left w:val="single" w:sz="4" w:space="0" w:color="auto"/>
              <w:bottom w:val="single" w:sz="4" w:space="0" w:color="auto"/>
              <w:right w:val="single" w:sz="4" w:space="0" w:color="auto"/>
            </w:tcBorders>
            <w:hideMark/>
          </w:tcPr>
          <w:p w14:paraId="12B14588" w14:textId="77777777" w:rsidR="0025561E" w:rsidRDefault="0025561E" w:rsidP="00301C6E">
            <w:pPr>
              <w:pStyle w:val="TAC"/>
              <w:rPr>
                <w:rFonts w:eastAsia="Calibri Light" w:cs="宋体"/>
                <w:lang w:eastAsia="zh-CN"/>
              </w:rPr>
            </w:pPr>
            <w:r>
              <w:rPr>
                <w:lang w:eastAsia="zh-CN"/>
              </w:rPr>
              <w:t>INR2=4.6dB</w:t>
            </w:r>
          </w:p>
        </w:tc>
      </w:tr>
      <w:tr w:rsidR="0025561E" w14:paraId="35B1084E" w14:textId="77777777" w:rsidTr="00524CCB">
        <w:tc>
          <w:tcPr>
            <w:tcW w:w="3966" w:type="dxa"/>
            <w:gridSpan w:val="2"/>
            <w:tcBorders>
              <w:top w:val="single" w:sz="4" w:space="0" w:color="auto"/>
              <w:left w:val="single" w:sz="4" w:space="0" w:color="auto"/>
              <w:bottom w:val="single" w:sz="4" w:space="0" w:color="auto"/>
              <w:right w:val="single" w:sz="4" w:space="0" w:color="auto"/>
            </w:tcBorders>
          </w:tcPr>
          <w:p w14:paraId="67BE1B99" w14:textId="77777777" w:rsidR="0025561E" w:rsidRPr="00E96E53" w:rsidRDefault="0025561E" w:rsidP="00301C6E">
            <w:pPr>
              <w:keepNext/>
              <w:keepLines/>
              <w:spacing w:after="0"/>
              <w:rPr>
                <w:rFonts w:ascii="Arial" w:hAnsi="Arial"/>
                <w:sz w:val="18"/>
              </w:rPr>
            </w:pPr>
            <w:r w:rsidRPr="003C2EC9">
              <w:rPr>
                <w:rFonts w:ascii="Arial" w:hAnsi="Arial"/>
                <w:sz w:val="18"/>
              </w:rPr>
              <w:t>TDD UL-DL pattern</w:t>
            </w:r>
            <w:r>
              <w:rPr>
                <w:rFonts w:ascii="Arial" w:hAnsi="Arial"/>
                <w:sz w:val="18"/>
              </w:rPr>
              <w:t xml:space="preserve"> (Note 1)</w:t>
            </w:r>
          </w:p>
        </w:tc>
        <w:tc>
          <w:tcPr>
            <w:tcW w:w="785" w:type="dxa"/>
            <w:tcBorders>
              <w:top w:val="single" w:sz="4" w:space="0" w:color="auto"/>
              <w:left w:val="single" w:sz="4" w:space="0" w:color="auto"/>
              <w:bottom w:val="single" w:sz="4" w:space="0" w:color="auto"/>
              <w:right w:val="single" w:sz="4" w:space="0" w:color="auto"/>
            </w:tcBorders>
          </w:tcPr>
          <w:p w14:paraId="0335B0F3" w14:textId="77777777" w:rsidR="0025561E" w:rsidRDefault="0025561E" w:rsidP="00301C6E">
            <w:pPr>
              <w:pStyle w:val="TAC"/>
              <w:rPr>
                <w:lang w:eastAsia="zh-CN"/>
              </w:rPr>
            </w:pPr>
          </w:p>
        </w:tc>
        <w:tc>
          <w:tcPr>
            <w:tcW w:w="2463" w:type="dxa"/>
            <w:tcBorders>
              <w:top w:val="single" w:sz="4" w:space="0" w:color="auto"/>
              <w:left w:val="single" w:sz="4" w:space="0" w:color="auto"/>
              <w:bottom w:val="single" w:sz="4" w:space="0" w:color="auto"/>
              <w:right w:val="single" w:sz="4" w:space="0" w:color="auto"/>
            </w:tcBorders>
          </w:tcPr>
          <w:p w14:paraId="3DD21120" w14:textId="77777777" w:rsidR="0025561E" w:rsidRDefault="0025561E" w:rsidP="00301C6E">
            <w:pPr>
              <w:pStyle w:val="TAC"/>
              <w:rPr>
                <w:lang w:eastAsia="zh-CN"/>
              </w:rPr>
            </w:pPr>
            <w:r>
              <w:rPr>
                <w:lang w:eastAsia="zh-CN"/>
              </w:rPr>
              <w:t>DSUDDDSUDD</w:t>
            </w:r>
          </w:p>
          <w:p w14:paraId="3EE7D0F8" w14:textId="77777777" w:rsidR="0025561E" w:rsidRPr="0025561E" w:rsidRDefault="0025561E" w:rsidP="00301C6E">
            <w:pPr>
              <w:pStyle w:val="TAC"/>
              <w:rPr>
                <w:lang w:eastAsia="zh-CN"/>
              </w:rPr>
            </w:pPr>
            <w:r>
              <w:rPr>
                <w:rFonts w:hint="eastAsia"/>
                <w:lang w:eastAsia="zh-CN"/>
              </w:rPr>
              <w:t>S</w:t>
            </w:r>
            <w:r>
              <w:rPr>
                <w:lang w:eastAsia="zh-CN"/>
              </w:rPr>
              <w:t xml:space="preserve"> = 10D + 2G + 2U</w:t>
            </w:r>
          </w:p>
        </w:tc>
        <w:tc>
          <w:tcPr>
            <w:tcW w:w="2407" w:type="dxa"/>
            <w:tcBorders>
              <w:top w:val="single" w:sz="4" w:space="0" w:color="auto"/>
              <w:left w:val="single" w:sz="4" w:space="0" w:color="auto"/>
              <w:bottom w:val="single" w:sz="4" w:space="0" w:color="auto"/>
              <w:right w:val="single" w:sz="4" w:space="0" w:color="auto"/>
            </w:tcBorders>
          </w:tcPr>
          <w:p w14:paraId="5E488A7E" w14:textId="77777777" w:rsidR="0025561E" w:rsidRDefault="0025561E" w:rsidP="00301C6E">
            <w:pPr>
              <w:pStyle w:val="TAC"/>
              <w:rPr>
                <w:lang w:eastAsia="zh-CN"/>
              </w:rPr>
            </w:pPr>
            <w:r>
              <w:rPr>
                <w:lang w:eastAsia="zh-CN"/>
              </w:rPr>
              <w:t>DSUDDDSUDD</w:t>
            </w:r>
          </w:p>
          <w:p w14:paraId="1FF5D9CB" w14:textId="77777777" w:rsidR="0025561E" w:rsidRDefault="0025561E" w:rsidP="00301C6E">
            <w:pPr>
              <w:pStyle w:val="TAC"/>
              <w:rPr>
                <w:lang w:eastAsia="zh-CN"/>
              </w:rPr>
            </w:pPr>
            <w:r>
              <w:rPr>
                <w:rFonts w:hint="eastAsia"/>
                <w:lang w:eastAsia="zh-CN"/>
              </w:rPr>
              <w:t>S</w:t>
            </w:r>
            <w:r>
              <w:rPr>
                <w:lang w:eastAsia="zh-CN"/>
              </w:rPr>
              <w:t xml:space="preserve"> = 10D + 2G + 2U</w:t>
            </w:r>
          </w:p>
        </w:tc>
      </w:tr>
      <w:tr w:rsidR="0025561E" w14:paraId="57DF5B35" w14:textId="77777777" w:rsidTr="00524CCB">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985DB8" w14:textId="77777777" w:rsidR="0025561E" w:rsidRPr="00E96E53" w:rsidRDefault="0025561E" w:rsidP="00301C6E">
            <w:pPr>
              <w:keepNext/>
              <w:keepLines/>
              <w:spacing w:after="0"/>
              <w:rPr>
                <w:rFonts w:ascii="Arial" w:hAnsi="Arial"/>
                <w:sz w:val="18"/>
              </w:rPr>
            </w:pPr>
            <w:r w:rsidRPr="00E96E53">
              <w:rPr>
                <w:rFonts w:ascii="Arial" w:hAnsi="Arial"/>
                <w:sz w:val="18"/>
              </w:rPr>
              <w:t>CRS pattern</w:t>
            </w:r>
          </w:p>
        </w:tc>
        <w:tc>
          <w:tcPr>
            <w:tcW w:w="2411" w:type="dxa"/>
            <w:tcBorders>
              <w:top w:val="single" w:sz="4" w:space="0" w:color="auto"/>
              <w:left w:val="single" w:sz="4" w:space="0" w:color="auto"/>
              <w:bottom w:val="single" w:sz="4" w:space="0" w:color="auto"/>
              <w:right w:val="single" w:sz="4" w:space="0" w:color="auto"/>
            </w:tcBorders>
            <w:vAlign w:val="center"/>
            <w:hideMark/>
          </w:tcPr>
          <w:p w14:paraId="67503D53" w14:textId="77777777" w:rsidR="0025561E" w:rsidRPr="00E96E53" w:rsidRDefault="0025561E" w:rsidP="00301C6E">
            <w:pPr>
              <w:keepNext/>
              <w:keepLines/>
              <w:spacing w:after="0"/>
              <w:rPr>
                <w:rFonts w:ascii="Arial" w:hAnsi="Arial"/>
                <w:sz w:val="18"/>
              </w:rPr>
            </w:pPr>
            <w:r w:rsidRPr="00E96E53">
              <w:rPr>
                <w:rFonts w:ascii="Arial" w:hAnsi="Arial"/>
                <w:sz w:val="18"/>
              </w:rPr>
              <w:t>LTE carrier centre subcarrier location</w:t>
            </w:r>
          </w:p>
        </w:tc>
        <w:tc>
          <w:tcPr>
            <w:tcW w:w="785" w:type="dxa"/>
            <w:tcBorders>
              <w:top w:val="single" w:sz="4" w:space="0" w:color="auto"/>
              <w:left w:val="single" w:sz="4" w:space="0" w:color="auto"/>
              <w:bottom w:val="single" w:sz="4" w:space="0" w:color="auto"/>
              <w:right w:val="single" w:sz="4" w:space="0" w:color="auto"/>
            </w:tcBorders>
          </w:tcPr>
          <w:p w14:paraId="0C4D7F0F" w14:textId="77777777" w:rsidR="0025561E" w:rsidRDefault="0025561E"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14101720" w14:textId="77777777" w:rsidR="0025561E" w:rsidRDefault="0025561E" w:rsidP="00301C6E">
            <w:pPr>
              <w:pStyle w:val="TAC"/>
              <w:rPr>
                <w:rFonts w:eastAsia="Calibri Light" w:cs="宋体"/>
                <w:lang w:eastAsia="zh-CN"/>
              </w:rPr>
            </w:pPr>
            <w:r>
              <w:rPr>
                <w:lang w:eastAsia="zh-CN"/>
              </w:rPr>
              <w:t>Same as NR serving carrier centre subcarrier location</w:t>
            </w:r>
          </w:p>
        </w:tc>
        <w:tc>
          <w:tcPr>
            <w:tcW w:w="2407" w:type="dxa"/>
            <w:tcBorders>
              <w:top w:val="single" w:sz="4" w:space="0" w:color="auto"/>
              <w:left w:val="single" w:sz="4" w:space="0" w:color="auto"/>
              <w:bottom w:val="single" w:sz="4" w:space="0" w:color="auto"/>
              <w:right w:val="single" w:sz="4" w:space="0" w:color="auto"/>
            </w:tcBorders>
            <w:hideMark/>
          </w:tcPr>
          <w:p w14:paraId="4853F4B3" w14:textId="77777777" w:rsidR="0025561E" w:rsidRDefault="0025561E" w:rsidP="00301C6E">
            <w:pPr>
              <w:pStyle w:val="TAC"/>
              <w:rPr>
                <w:rFonts w:eastAsia="Calibri Light" w:cs="宋体"/>
                <w:lang w:eastAsia="zh-CN"/>
              </w:rPr>
            </w:pPr>
            <w:r>
              <w:rPr>
                <w:lang w:eastAsia="zh-CN"/>
              </w:rPr>
              <w:t>Same as NR serving carrier centre subcarrier location</w:t>
            </w:r>
          </w:p>
        </w:tc>
      </w:tr>
      <w:tr w:rsidR="0025561E" w14:paraId="76DBE33D" w14:textId="77777777" w:rsidTr="00524CCB">
        <w:tc>
          <w:tcPr>
            <w:tcW w:w="1555" w:type="dxa"/>
            <w:vMerge/>
            <w:tcBorders>
              <w:top w:val="single" w:sz="4" w:space="0" w:color="auto"/>
              <w:left w:val="single" w:sz="4" w:space="0" w:color="auto"/>
              <w:bottom w:val="single" w:sz="4" w:space="0" w:color="auto"/>
              <w:right w:val="single" w:sz="4" w:space="0" w:color="auto"/>
            </w:tcBorders>
            <w:vAlign w:val="center"/>
            <w:hideMark/>
          </w:tcPr>
          <w:p w14:paraId="2EBAD47A" w14:textId="77777777" w:rsidR="0025561E" w:rsidRPr="00E96E53" w:rsidRDefault="0025561E" w:rsidP="00301C6E">
            <w:pPr>
              <w:keepNext/>
              <w:keepLines/>
              <w:spacing w:after="0" w:line="240" w:lineRule="auto"/>
              <w:jc w:val="left"/>
              <w:rPr>
                <w:rFonts w:ascii="Arial" w:hAnsi="Arial"/>
                <w:sz w:val="18"/>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50760617" w14:textId="77777777" w:rsidR="0025561E" w:rsidRPr="00E96E53" w:rsidRDefault="0025561E" w:rsidP="00301C6E">
            <w:pPr>
              <w:pStyle w:val="TAL"/>
              <w:spacing w:line="240" w:lineRule="auto"/>
              <w:jc w:val="left"/>
            </w:pPr>
            <w:r>
              <w:t>LTE carrier BW</w:t>
            </w:r>
          </w:p>
        </w:tc>
        <w:tc>
          <w:tcPr>
            <w:tcW w:w="785" w:type="dxa"/>
            <w:tcBorders>
              <w:top w:val="single" w:sz="4" w:space="0" w:color="auto"/>
              <w:left w:val="single" w:sz="4" w:space="0" w:color="auto"/>
              <w:bottom w:val="single" w:sz="4" w:space="0" w:color="auto"/>
              <w:right w:val="single" w:sz="4" w:space="0" w:color="auto"/>
            </w:tcBorders>
            <w:hideMark/>
          </w:tcPr>
          <w:p w14:paraId="5AD47BEB" w14:textId="77777777" w:rsidR="0025561E" w:rsidRDefault="0025561E" w:rsidP="00301C6E">
            <w:pPr>
              <w:pStyle w:val="TAC"/>
              <w:rPr>
                <w:rFonts w:eastAsia="Calibri Light" w:cs="宋体"/>
                <w:lang w:eastAsia="zh-CN"/>
              </w:rPr>
            </w:pPr>
            <w:r>
              <w:rPr>
                <w:lang w:eastAsia="zh-CN"/>
              </w:rPr>
              <w:t>MHz</w:t>
            </w:r>
          </w:p>
        </w:tc>
        <w:tc>
          <w:tcPr>
            <w:tcW w:w="2463" w:type="dxa"/>
            <w:tcBorders>
              <w:top w:val="single" w:sz="4" w:space="0" w:color="auto"/>
              <w:left w:val="single" w:sz="4" w:space="0" w:color="auto"/>
              <w:bottom w:val="single" w:sz="4" w:space="0" w:color="auto"/>
              <w:right w:val="single" w:sz="4" w:space="0" w:color="auto"/>
            </w:tcBorders>
            <w:hideMark/>
          </w:tcPr>
          <w:p w14:paraId="24A2BEDD" w14:textId="77777777" w:rsidR="0025561E" w:rsidRDefault="0025561E" w:rsidP="00301C6E">
            <w:pPr>
              <w:pStyle w:val="TAC"/>
              <w:rPr>
                <w:rFonts w:eastAsia="Calibri Light" w:cs="宋体"/>
                <w:lang w:eastAsia="zh-CN"/>
              </w:rPr>
            </w:pPr>
            <w:r>
              <w:rPr>
                <w:lang w:eastAsia="zh-CN"/>
              </w:rPr>
              <w:t>20</w:t>
            </w:r>
          </w:p>
        </w:tc>
        <w:tc>
          <w:tcPr>
            <w:tcW w:w="2407" w:type="dxa"/>
            <w:tcBorders>
              <w:top w:val="single" w:sz="4" w:space="0" w:color="auto"/>
              <w:left w:val="single" w:sz="4" w:space="0" w:color="auto"/>
              <w:bottom w:val="single" w:sz="4" w:space="0" w:color="auto"/>
              <w:right w:val="single" w:sz="4" w:space="0" w:color="auto"/>
            </w:tcBorders>
            <w:hideMark/>
          </w:tcPr>
          <w:p w14:paraId="1280EB9F" w14:textId="77777777" w:rsidR="0025561E" w:rsidRDefault="0025561E" w:rsidP="00301C6E">
            <w:pPr>
              <w:pStyle w:val="TAC"/>
              <w:rPr>
                <w:rFonts w:eastAsia="Calibri Light" w:cs="宋体"/>
                <w:lang w:eastAsia="zh-CN"/>
              </w:rPr>
            </w:pPr>
            <w:r>
              <w:rPr>
                <w:lang w:eastAsia="zh-CN"/>
              </w:rPr>
              <w:t>20</w:t>
            </w:r>
          </w:p>
        </w:tc>
      </w:tr>
      <w:tr w:rsidR="0025561E" w14:paraId="16DAE418" w14:textId="77777777" w:rsidTr="00524CCB">
        <w:tc>
          <w:tcPr>
            <w:tcW w:w="1555" w:type="dxa"/>
            <w:vMerge/>
            <w:tcBorders>
              <w:top w:val="single" w:sz="4" w:space="0" w:color="auto"/>
              <w:left w:val="single" w:sz="4" w:space="0" w:color="auto"/>
              <w:bottom w:val="single" w:sz="4" w:space="0" w:color="auto"/>
              <w:right w:val="single" w:sz="4" w:space="0" w:color="auto"/>
            </w:tcBorders>
            <w:vAlign w:val="center"/>
            <w:hideMark/>
          </w:tcPr>
          <w:p w14:paraId="6CA98901" w14:textId="77777777" w:rsidR="0025561E" w:rsidRPr="00E96E53" w:rsidRDefault="0025561E" w:rsidP="00301C6E">
            <w:pPr>
              <w:keepNext/>
              <w:keepLines/>
              <w:spacing w:after="0" w:line="240" w:lineRule="auto"/>
              <w:jc w:val="left"/>
              <w:rPr>
                <w:rFonts w:ascii="Arial" w:hAnsi="Arial"/>
                <w:sz w:val="18"/>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3EF9D04B" w14:textId="77777777" w:rsidR="0025561E" w:rsidRPr="00E96E53" w:rsidRDefault="0025561E" w:rsidP="00301C6E">
            <w:pPr>
              <w:pStyle w:val="TAL"/>
              <w:spacing w:line="240" w:lineRule="auto"/>
              <w:jc w:val="left"/>
            </w:pPr>
            <w:r>
              <w:t>Number of antenna ports</w:t>
            </w:r>
          </w:p>
        </w:tc>
        <w:tc>
          <w:tcPr>
            <w:tcW w:w="785" w:type="dxa"/>
            <w:tcBorders>
              <w:top w:val="single" w:sz="4" w:space="0" w:color="auto"/>
              <w:left w:val="single" w:sz="4" w:space="0" w:color="auto"/>
              <w:bottom w:val="single" w:sz="4" w:space="0" w:color="auto"/>
              <w:right w:val="single" w:sz="4" w:space="0" w:color="auto"/>
            </w:tcBorders>
          </w:tcPr>
          <w:p w14:paraId="10B89A80" w14:textId="77777777" w:rsidR="0025561E" w:rsidRDefault="0025561E"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035F7D85" w14:textId="242C8B97" w:rsidR="0025561E" w:rsidRPr="00660190" w:rsidRDefault="00660190" w:rsidP="00301C6E">
            <w:pPr>
              <w:pStyle w:val="TAC"/>
              <w:rPr>
                <w:rFonts w:eastAsiaTheme="minorEastAsia" w:cs="宋体"/>
                <w:lang w:eastAsia="zh-CN"/>
              </w:rPr>
            </w:pPr>
            <w:r>
              <w:rPr>
                <w:rFonts w:eastAsiaTheme="minorEastAsia" w:cs="宋体" w:hint="eastAsia"/>
                <w:lang w:eastAsia="zh-CN"/>
              </w:rPr>
              <w:t>4</w:t>
            </w:r>
          </w:p>
        </w:tc>
        <w:tc>
          <w:tcPr>
            <w:tcW w:w="2407" w:type="dxa"/>
            <w:tcBorders>
              <w:top w:val="single" w:sz="4" w:space="0" w:color="auto"/>
              <w:left w:val="single" w:sz="4" w:space="0" w:color="auto"/>
              <w:bottom w:val="single" w:sz="4" w:space="0" w:color="auto"/>
              <w:right w:val="single" w:sz="4" w:space="0" w:color="auto"/>
            </w:tcBorders>
            <w:hideMark/>
          </w:tcPr>
          <w:p w14:paraId="36813BAB" w14:textId="38C7BE75" w:rsidR="0025561E" w:rsidRPr="00660190" w:rsidRDefault="00660190" w:rsidP="00301C6E">
            <w:pPr>
              <w:pStyle w:val="TAC"/>
              <w:rPr>
                <w:rFonts w:eastAsiaTheme="minorEastAsia" w:cs="宋体"/>
                <w:lang w:eastAsia="zh-CN"/>
              </w:rPr>
            </w:pPr>
            <w:r>
              <w:rPr>
                <w:rFonts w:eastAsiaTheme="minorEastAsia" w:cs="宋体" w:hint="eastAsia"/>
                <w:lang w:eastAsia="zh-CN"/>
              </w:rPr>
              <w:t>4</w:t>
            </w:r>
          </w:p>
        </w:tc>
      </w:tr>
      <w:tr w:rsidR="0025561E" w14:paraId="5925BAC9" w14:textId="77777777" w:rsidTr="00524CCB">
        <w:tc>
          <w:tcPr>
            <w:tcW w:w="1555" w:type="dxa"/>
            <w:vMerge/>
            <w:tcBorders>
              <w:top w:val="single" w:sz="4" w:space="0" w:color="auto"/>
              <w:left w:val="single" w:sz="4" w:space="0" w:color="auto"/>
              <w:bottom w:val="single" w:sz="4" w:space="0" w:color="auto"/>
              <w:right w:val="single" w:sz="4" w:space="0" w:color="auto"/>
            </w:tcBorders>
            <w:vAlign w:val="center"/>
            <w:hideMark/>
          </w:tcPr>
          <w:p w14:paraId="666D2AE8" w14:textId="77777777" w:rsidR="0025561E" w:rsidRPr="00E96E53" w:rsidRDefault="0025561E" w:rsidP="00301C6E">
            <w:pPr>
              <w:keepNext/>
              <w:keepLines/>
              <w:spacing w:after="0" w:line="240" w:lineRule="auto"/>
              <w:jc w:val="left"/>
              <w:rPr>
                <w:rFonts w:ascii="Arial" w:hAnsi="Arial"/>
                <w:sz w:val="18"/>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0513FD59" w14:textId="77777777" w:rsidR="0025561E" w:rsidRPr="00E96E53" w:rsidRDefault="0025561E" w:rsidP="00301C6E">
            <w:pPr>
              <w:pStyle w:val="TAL"/>
              <w:spacing w:line="240" w:lineRule="auto"/>
              <w:jc w:val="left"/>
            </w:pPr>
            <w:r>
              <w:t>v-shift</w:t>
            </w:r>
          </w:p>
        </w:tc>
        <w:tc>
          <w:tcPr>
            <w:tcW w:w="785" w:type="dxa"/>
            <w:tcBorders>
              <w:top w:val="single" w:sz="4" w:space="0" w:color="auto"/>
              <w:left w:val="single" w:sz="4" w:space="0" w:color="auto"/>
              <w:bottom w:val="single" w:sz="4" w:space="0" w:color="auto"/>
              <w:right w:val="single" w:sz="4" w:space="0" w:color="auto"/>
            </w:tcBorders>
          </w:tcPr>
          <w:p w14:paraId="6AEAE47F" w14:textId="77777777" w:rsidR="0025561E" w:rsidRDefault="0025561E"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504CB992" w14:textId="77777777" w:rsidR="0025561E" w:rsidRDefault="0025561E" w:rsidP="00301C6E">
            <w:pPr>
              <w:pStyle w:val="TAC"/>
              <w:rPr>
                <w:rFonts w:eastAsia="Calibri Light" w:cs="宋体"/>
                <w:lang w:eastAsia="zh-CN"/>
              </w:rPr>
            </w:pPr>
            <w:r>
              <w:rPr>
                <w:lang w:eastAsia="zh-CN"/>
              </w:rPr>
              <w:t>1</w:t>
            </w:r>
          </w:p>
        </w:tc>
        <w:tc>
          <w:tcPr>
            <w:tcW w:w="2407" w:type="dxa"/>
            <w:tcBorders>
              <w:top w:val="single" w:sz="4" w:space="0" w:color="auto"/>
              <w:left w:val="single" w:sz="4" w:space="0" w:color="auto"/>
              <w:bottom w:val="single" w:sz="4" w:space="0" w:color="auto"/>
              <w:right w:val="single" w:sz="4" w:space="0" w:color="auto"/>
            </w:tcBorders>
            <w:hideMark/>
          </w:tcPr>
          <w:p w14:paraId="2A78035C" w14:textId="77777777" w:rsidR="0025561E" w:rsidRDefault="0025561E" w:rsidP="00301C6E">
            <w:pPr>
              <w:pStyle w:val="TAC"/>
              <w:rPr>
                <w:rFonts w:eastAsia="Calibri Light" w:cs="宋体"/>
                <w:lang w:eastAsia="zh-CN"/>
              </w:rPr>
            </w:pPr>
            <w:r>
              <w:rPr>
                <w:lang w:eastAsia="zh-CN"/>
              </w:rPr>
              <w:t>2</w:t>
            </w:r>
          </w:p>
        </w:tc>
      </w:tr>
      <w:tr w:rsidR="00524CCB" w14:paraId="50557BCB" w14:textId="77777777" w:rsidTr="00524CCB">
        <w:tc>
          <w:tcPr>
            <w:tcW w:w="1555" w:type="dxa"/>
            <w:vMerge w:val="restart"/>
            <w:tcBorders>
              <w:top w:val="single" w:sz="4" w:space="0" w:color="auto"/>
              <w:left w:val="single" w:sz="4" w:space="0" w:color="auto"/>
              <w:right w:val="single" w:sz="4" w:space="0" w:color="auto"/>
            </w:tcBorders>
            <w:vAlign w:val="center"/>
          </w:tcPr>
          <w:p w14:paraId="3A5FEC6A" w14:textId="2EC6BB6C" w:rsidR="00524CCB" w:rsidRPr="00E96E53" w:rsidRDefault="00524CCB" w:rsidP="00524CCB">
            <w:pPr>
              <w:keepNext/>
              <w:keepLines/>
              <w:spacing w:after="0"/>
              <w:rPr>
                <w:rFonts w:ascii="Arial" w:hAnsi="Arial"/>
                <w:sz w:val="18"/>
              </w:rPr>
            </w:pPr>
            <w:r w:rsidRPr="00C366FD">
              <w:rPr>
                <w:rFonts w:ascii="Arial" w:hAnsi="Arial"/>
                <w:sz w:val="18"/>
              </w:rPr>
              <w:t>Downlink power allocation</w:t>
            </w:r>
          </w:p>
        </w:tc>
        <w:tc>
          <w:tcPr>
            <w:tcW w:w="2411" w:type="dxa"/>
            <w:tcBorders>
              <w:top w:val="single" w:sz="4" w:space="0" w:color="auto"/>
              <w:left w:val="single" w:sz="4" w:space="0" w:color="auto"/>
              <w:bottom w:val="single" w:sz="4" w:space="0" w:color="auto"/>
              <w:right w:val="single" w:sz="4" w:space="0" w:color="auto"/>
            </w:tcBorders>
            <w:vAlign w:val="center"/>
          </w:tcPr>
          <w:p w14:paraId="0CFD840A" w14:textId="37F905E2" w:rsidR="00524CCB" w:rsidRDefault="00524CCB" w:rsidP="00524CCB">
            <w:pPr>
              <w:pStyle w:val="TAL"/>
            </w:pPr>
            <w:r w:rsidRPr="00353B15">
              <w:rPr>
                <w:rFonts w:cs="Arial"/>
                <w:b/>
                <w:position w:val="-10"/>
              </w:rPr>
              <w:object w:dxaOrig="340" w:dyaOrig="340" w14:anchorId="1910E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3.85pt" o:ole="">
                  <v:imagedata r:id="rId12" o:title=""/>
                </v:shape>
                <o:OLEObject Type="Embed" ProgID="Equation.3" ShapeID="_x0000_i1025" DrawAspect="Content" ObjectID="_1714502228" r:id="rId13"/>
              </w:object>
            </w:r>
          </w:p>
        </w:tc>
        <w:tc>
          <w:tcPr>
            <w:tcW w:w="785" w:type="dxa"/>
            <w:tcBorders>
              <w:top w:val="single" w:sz="4" w:space="0" w:color="auto"/>
              <w:left w:val="single" w:sz="4" w:space="0" w:color="auto"/>
              <w:bottom w:val="single" w:sz="4" w:space="0" w:color="auto"/>
              <w:right w:val="single" w:sz="4" w:space="0" w:color="auto"/>
            </w:tcBorders>
            <w:vAlign w:val="center"/>
          </w:tcPr>
          <w:p w14:paraId="74BF2BD3" w14:textId="67636EA4" w:rsidR="00524CCB" w:rsidRDefault="00524CCB" w:rsidP="00524CCB">
            <w:pPr>
              <w:pStyle w:val="TAC"/>
              <w:rPr>
                <w:rFonts w:eastAsia="Calibri Light" w:cs="宋体"/>
                <w:lang w:eastAsia="zh-CN"/>
              </w:rPr>
            </w:pPr>
            <w:r>
              <w:rPr>
                <w:rFonts w:hint="eastAsia"/>
                <w:lang w:eastAsia="zh-CN"/>
              </w:rPr>
              <w:t>d</w:t>
            </w:r>
            <w:r>
              <w:rPr>
                <w:lang w:eastAsia="zh-CN"/>
              </w:rPr>
              <w:t>B</w:t>
            </w:r>
          </w:p>
        </w:tc>
        <w:tc>
          <w:tcPr>
            <w:tcW w:w="2463" w:type="dxa"/>
            <w:tcBorders>
              <w:top w:val="single" w:sz="4" w:space="0" w:color="auto"/>
              <w:left w:val="single" w:sz="4" w:space="0" w:color="auto"/>
              <w:bottom w:val="single" w:sz="4" w:space="0" w:color="auto"/>
              <w:right w:val="single" w:sz="4" w:space="0" w:color="auto"/>
            </w:tcBorders>
            <w:vAlign w:val="center"/>
          </w:tcPr>
          <w:p w14:paraId="650146B2" w14:textId="420EA81E" w:rsidR="00524CCB" w:rsidRDefault="000B59FA" w:rsidP="00524CCB">
            <w:pPr>
              <w:pStyle w:val="TAC"/>
              <w:rPr>
                <w:lang w:eastAsia="zh-CN"/>
              </w:rPr>
            </w:pPr>
            <w:r>
              <w:rPr>
                <w:rFonts w:hint="eastAsia"/>
                <w:lang w:eastAsia="zh-CN"/>
              </w:rPr>
              <w:t>-6</w:t>
            </w:r>
          </w:p>
        </w:tc>
        <w:tc>
          <w:tcPr>
            <w:tcW w:w="2407" w:type="dxa"/>
            <w:tcBorders>
              <w:top w:val="single" w:sz="4" w:space="0" w:color="auto"/>
              <w:left w:val="single" w:sz="4" w:space="0" w:color="auto"/>
              <w:bottom w:val="single" w:sz="4" w:space="0" w:color="auto"/>
              <w:right w:val="single" w:sz="4" w:space="0" w:color="auto"/>
            </w:tcBorders>
            <w:vAlign w:val="center"/>
          </w:tcPr>
          <w:p w14:paraId="7D01FD0B" w14:textId="47544CF5" w:rsidR="00524CCB" w:rsidRDefault="000B59FA" w:rsidP="00524CCB">
            <w:pPr>
              <w:pStyle w:val="TAC"/>
              <w:rPr>
                <w:lang w:eastAsia="zh-CN"/>
              </w:rPr>
            </w:pPr>
            <w:r>
              <w:rPr>
                <w:rFonts w:hint="eastAsia"/>
                <w:lang w:eastAsia="zh-CN"/>
              </w:rPr>
              <w:t>-6</w:t>
            </w:r>
          </w:p>
        </w:tc>
      </w:tr>
      <w:tr w:rsidR="00524CCB" w14:paraId="3C8BE525" w14:textId="77777777" w:rsidTr="00524CCB">
        <w:tc>
          <w:tcPr>
            <w:tcW w:w="1555" w:type="dxa"/>
            <w:vMerge/>
            <w:tcBorders>
              <w:left w:val="single" w:sz="4" w:space="0" w:color="auto"/>
              <w:right w:val="single" w:sz="4" w:space="0" w:color="auto"/>
            </w:tcBorders>
            <w:vAlign w:val="center"/>
          </w:tcPr>
          <w:p w14:paraId="12A0ACA1" w14:textId="77777777" w:rsidR="00524CCB" w:rsidRPr="00E96E53" w:rsidRDefault="00524CCB" w:rsidP="00524CCB">
            <w:pPr>
              <w:keepNext/>
              <w:keepLines/>
              <w:spacing w:after="0"/>
              <w:rPr>
                <w:rFonts w:ascii="Arial" w:hAnsi="Arial"/>
                <w:sz w:val="18"/>
              </w:rPr>
            </w:pPr>
          </w:p>
        </w:tc>
        <w:tc>
          <w:tcPr>
            <w:tcW w:w="2411" w:type="dxa"/>
            <w:tcBorders>
              <w:top w:val="single" w:sz="4" w:space="0" w:color="auto"/>
              <w:left w:val="single" w:sz="4" w:space="0" w:color="auto"/>
              <w:bottom w:val="single" w:sz="4" w:space="0" w:color="auto"/>
              <w:right w:val="single" w:sz="4" w:space="0" w:color="auto"/>
            </w:tcBorders>
            <w:vAlign w:val="center"/>
          </w:tcPr>
          <w:p w14:paraId="390B653F" w14:textId="2CCE87AD" w:rsidR="00524CCB" w:rsidRDefault="00524CCB" w:rsidP="00524CCB">
            <w:pPr>
              <w:pStyle w:val="TAL"/>
            </w:pPr>
            <w:r w:rsidRPr="00353B15">
              <w:rPr>
                <w:rFonts w:cs="Arial"/>
                <w:b/>
                <w:position w:val="-10"/>
              </w:rPr>
              <w:object w:dxaOrig="320" w:dyaOrig="340" w14:anchorId="431C3949">
                <v:shape id="_x0000_i1026" type="#_x0000_t75" style="width:14.4pt;height:13.85pt" o:ole="">
                  <v:imagedata r:id="rId14" o:title=""/>
                </v:shape>
                <o:OLEObject Type="Embed" ProgID="Equation.3" ShapeID="_x0000_i1026" DrawAspect="Content" ObjectID="_1714502229" r:id="rId15"/>
              </w:object>
            </w:r>
          </w:p>
        </w:tc>
        <w:tc>
          <w:tcPr>
            <w:tcW w:w="785" w:type="dxa"/>
            <w:tcBorders>
              <w:top w:val="single" w:sz="4" w:space="0" w:color="auto"/>
              <w:left w:val="single" w:sz="4" w:space="0" w:color="auto"/>
              <w:bottom w:val="single" w:sz="4" w:space="0" w:color="auto"/>
              <w:right w:val="single" w:sz="4" w:space="0" w:color="auto"/>
            </w:tcBorders>
            <w:vAlign w:val="center"/>
          </w:tcPr>
          <w:p w14:paraId="0537E3AD" w14:textId="0A37CFBE" w:rsidR="00524CCB" w:rsidRDefault="00524CCB" w:rsidP="00524CCB">
            <w:pPr>
              <w:pStyle w:val="TAC"/>
              <w:rPr>
                <w:rFonts w:eastAsia="Calibri Light" w:cs="宋体"/>
                <w:lang w:eastAsia="zh-CN"/>
              </w:rPr>
            </w:pPr>
            <w:r>
              <w:rPr>
                <w:rFonts w:hint="eastAsia"/>
                <w:lang w:eastAsia="zh-CN"/>
              </w:rPr>
              <w:t>d</w:t>
            </w:r>
            <w:r>
              <w:rPr>
                <w:lang w:eastAsia="zh-CN"/>
              </w:rPr>
              <w:t>B</w:t>
            </w:r>
          </w:p>
        </w:tc>
        <w:tc>
          <w:tcPr>
            <w:tcW w:w="2463" w:type="dxa"/>
            <w:tcBorders>
              <w:top w:val="single" w:sz="4" w:space="0" w:color="auto"/>
              <w:left w:val="single" w:sz="4" w:space="0" w:color="auto"/>
              <w:bottom w:val="single" w:sz="4" w:space="0" w:color="auto"/>
              <w:right w:val="single" w:sz="4" w:space="0" w:color="auto"/>
            </w:tcBorders>
            <w:vAlign w:val="center"/>
          </w:tcPr>
          <w:p w14:paraId="4C2629C1" w14:textId="0819267A" w:rsidR="00524CCB" w:rsidRDefault="000B59FA" w:rsidP="00524CCB">
            <w:pPr>
              <w:pStyle w:val="TAC"/>
              <w:rPr>
                <w:lang w:eastAsia="zh-CN"/>
              </w:rPr>
            </w:pPr>
            <w:r>
              <w:rPr>
                <w:rFonts w:hint="eastAsia"/>
                <w:lang w:eastAsia="zh-CN"/>
              </w:rPr>
              <w:t>-6</w:t>
            </w:r>
          </w:p>
        </w:tc>
        <w:tc>
          <w:tcPr>
            <w:tcW w:w="2407" w:type="dxa"/>
            <w:tcBorders>
              <w:top w:val="single" w:sz="4" w:space="0" w:color="auto"/>
              <w:left w:val="single" w:sz="4" w:space="0" w:color="auto"/>
              <w:bottom w:val="single" w:sz="4" w:space="0" w:color="auto"/>
              <w:right w:val="single" w:sz="4" w:space="0" w:color="auto"/>
            </w:tcBorders>
            <w:vAlign w:val="center"/>
          </w:tcPr>
          <w:p w14:paraId="6F1CBD02" w14:textId="47E5D722" w:rsidR="00524CCB" w:rsidRDefault="000B59FA" w:rsidP="00524CCB">
            <w:pPr>
              <w:pStyle w:val="TAC"/>
              <w:rPr>
                <w:lang w:eastAsia="zh-CN"/>
              </w:rPr>
            </w:pPr>
            <w:r>
              <w:rPr>
                <w:rFonts w:hint="eastAsia"/>
                <w:lang w:eastAsia="zh-CN"/>
              </w:rPr>
              <w:t>-6</w:t>
            </w:r>
          </w:p>
        </w:tc>
      </w:tr>
      <w:tr w:rsidR="00524CCB" w14:paraId="29A9096D" w14:textId="77777777" w:rsidTr="00524CCB">
        <w:tc>
          <w:tcPr>
            <w:tcW w:w="1555" w:type="dxa"/>
            <w:vMerge/>
            <w:tcBorders>
              <w:left w:val="single" w:sz="4" w:space="0" w:color="auto"/>
              <w:bottom w:val="single" w:sz="4" w:space="0" w:color="auto"/>
              <w:right w:val="single" w:sz="4" w:space="0" w:color="auto"/>
            </w:tcBorders>
            <w:vAlign w:val="center"/>
          </w:tcPr>
          <w:p w14:paraId="50338CCC" w14:textId="77777777" w:rsidR="00524CCB" w:rsidRPr="00E96E53" w:rsidRDefault="00524CCB" w:rsidP="00524CCB">
            <w:pPr>
              <w:keepNext/>
              <w:keepLines/>
              <w:spacing w:after="0"/>
              <w:rPr>
                <w:rFonts w:ascii="Arial" w:hAnsi="Arial"/>
                <w:sz w:val="18"/>
              </w:rPr>
            </w:pPr>
          </w:p>
        </w:tc>
        <w:tc>
          <w:tcPr>
            <w:tcW w:w="2411" w:type="dxa"/>
            <w:tcBorders>
              <w:top w:val="single" w:sz="4" w:space="0" w:color="auto"/>
              <w:left w:val="single" w:sz="4" w:space="0" w:color="auto"/>
              <w:bottom w:val="single" w:sz="4" w:space="0" w:color="auto"/>
              <w:right w:val="single" w:sz="4" w:space="0" w:color="auto"/>
            </w:tcBorders>
            <w:vAlign w:val="center"/>
          </w:tcPr>
          <w:p w14:paraId="64AD3D75" w14:textId="6365AEC4" w:rsidR="00524CCB" w:rsidRDefault="00524CCB" w:rsidP="00524CCB">
            <w:pPr>
              <w:pStyle w:val="TAL"/>
            </w:pPr>
            <w:r w:rsidRPr="00353B15">
              <w:rPr>
                <w:rFonts w:cs="Arial"/>
              </w:rPr>
              <w:sym w:font="Symbol" w:char="F073"/>
            </w:r>
          </w:p>
        </w:tc>
        <w:tc>
          <w:tcPr>
            <w:tcW w:w="785" w:type="dxa"/>
            <w:tcBorders>
              <w:top w:val="single" w:sz="4" w:space="0" w:color="auto"/>
              <w:left w:val="single" w:sz="4" w:space="0" w:color="auto"/>
              <w:bottom w:val="single" w:sz="4" w:space="0" w:color="auto"/>
              <w:right w:val="single" w:sz="4" w:space="0" w:color="auto"/>
            </w:tcBorders>
            <w:vAlign w:val="center"/>
          </w:tcPr>
          <w:p w14:paraId="651B990E" w14:textId="4EEE6FCA" w:rsidR="00524CCB" w:rsidRDefault="00524CCB" w:rsidP="00524CCB">
            <w:pPr>
              <w:pStyle w:val="TAC"/>
              <w:rPr>
                <w:rFonts w:eastAsia="Calibri Light" w:cs="宋体"/>
                <w:lang w:eastAsia="zh-CN"/>
              </w:rPr>
            </w:pPr>
            <w:r>
              <w:rPr>
                <w:rFonts w:hint="eastAsia"/>
                <w:lang w:eastAsia="zh-CN"/>
              </w:rPr>
              <w:t>d</w:t>
            </w:r>
            <w:r>
              <w:rPr>
                <w:lang w:eastAsia="zh-CN"/>
              </w:rPr>
              <w:t>B</w:t>
            </w:r>
          </w:p>
        </w:tc>
        <w:tc>
          <w:tcPr>
            <w:tcW w:w="2463" w:type="dxa"/>
            <w:tcBorders>
              <w:top w:val="single" w:sz="4" w:space="0" w:color="auto"/>
              <w:left w:val="single" w:sz="4" w:space="0" w:color="auto"/>
              <w:bottom w:val="single" w:sz="4" w:space="0" w:color="auto"/>
              <w:right w:val="single" w:sz="4" w:space="0" w:color="auto"/>
            </w:tcBorders>
            <w:vAlign w:val="center"/>
          </w:tcPr>
          <w:p w14:paraId="6ECB88F9" w14:textId="2C438960" w:rsidR="00524CCB" w:rsidRDefault="00524CCB" w:rsidP="00524CCB">
            <w:pPr>
              <w:pStyle w:val="TAC"/>
              <w:rPr>
                <w:lang w:eastAsia="zh-CN"/>
              </w:rPr>
            </w:pPr>
            <w:r>
              <w:rPr>
                <w:rFonts w:hint="eastAsia"/>
                <w:lang w:eastAsia="zh-CN"/>
              </w:rPr>
              <w:t>0</w:t>
            </w:r>
          </w:p>
        </w:tc>
        <w:tc>
          <w:tcPr>
            <w:tcW w:w="2407" w:type="dxa"/>
            <w:tcBorders>
              <w:top w:val="single" w:sz="4" w:space="0" w:color="auto"/>
              <w:left w:val="single" w:sz="4" w:space="0" w:color="auto"/>
              <w:bottom w:val="single" w:sz="4" w:space="0" w:color="auto"/>
              <w:right w:val="single" w:sz="4" w:space="0" w:color="auto"/>
            </w:tcBorders>
            <w:vAlign w:val="center"/>
          </w:tcPr>
          <w:p w14:paraId="11529EF6" w14:textId="35F9FE6B" w:rsidR="00524CCB" w:rsidRDefault="00524CCB" w:rsidP="00524CCB">
            <w:pPr>
              <w:pStyle w:val="TAC"/>
              <w:rPr>
                <w:lang w:eastAsia="zh-CN"/>
              </w:rPr>
            </w:pPr>
            <w:r>
              <w:rPr>
                <w:rFonts w:hint="eastAsia"/>
                <w:lang w:eastAsia="zh-CN"/>
              </w:rPr>
              <w:t>0</w:t>
            </w:r>
          </w:p>
        </w:tc>
      </w:tr>
      <w:tr w:rsidR="00524CCB" w14:paraId="316B4D40" w14:textId="77777777" w:rsidTr="00524CCB">
        <w:tc>
          <w:tcPr>
            <w:tcW w:w="3966" w:type="dxa"/>
            <w:gridSpan w:val="2"/>
            <w:tcBorders>
              <w:top w:val="single" w:sz="4" w:space="0" w:color="auto"/>
              <w:left w:val="single" w:sz="4" w:space="0" w:color="auto"/>
              <w:bottom w:val="single" w:sz="4" w:space="0" w:color="auto"/>
              <w:right w:val="single" w:sz="4" w:space="0" w:color="auto"/>
            </w:tcBorders>
            <w:hideMark/>
          </w:tcPr>
          <w:p w14:paraId="177B8D1C" w14:textId="77777777" w:rsidR="00524CCB" w:rsidRPr="00E96E53" w:rsidRDefault="00524CCB" w:rsidP="00524CCB">
            <w:pPr>
              <w:keepNext/>
              <w:keepLines/>
              <w:spacing w:after="0"/>
              <w:rPr>
                <w:rFonts w:ascii="Arial" w:hAnsi="Arial"/>
                <w:sz w:val="18"/>
              </w:rPr>
            </w:pPr>
            <w:r w:rsidRPr="00E96E53">
              <w:rPr>
                <w:rFonts w:ascii="Arial" w:hAnsi="Arial"/>
                <w:sz w:val="18"/>
              </w:rPr>
              <w:t>PDSCH loading level</w:t>
            </w:r>
          </w:p>
        </w:tc>
        <w:tc>
          <w:tcPr>
            <w:tcW w:w="785" w:type="dxa"/>
            <w:tcBorders>
              <w:top w:val="single" w:sz="4" w:space="0" w:color="auto"/>
              <w:left w:val="single" w:sz="4" w:space="0" w:color="auto"/>
              <w:bottom w:val="single" w:sz="4" w:space="0" w:color="auto"/>
              <w:right w:val="single" w:sz="4" w:space="0" w:color="auto"/>
            </w:tcBorders>
          </w:tcPr>
          <w:p w14:paraId="79E127B6" w14:textId="77777777" w:rsidR="00524CCB" w:rsidRDefault="00524CCB" w:rsidP="00524CCB">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4DBD6854" w14:textId="548567B1" w:rsidR="00524CCB" w:rsidRDefault="00524CCB" w:rsidP="00524CCB">
            <w:pPr>
              <w:pStyle w:val="TAC"/>
              <w:rPr>
                <w:rFonts w:eastAsia="Calibri Light" w:cs="宋体"/>
                <w:lang w:eastAsia="zh-CN"/>
              </w:rPr>
            </w:pPr>
            <w:r>
              <w:rPr>
                <w:lang w:eastAsia="zh-CN"/>
              </w:rPr>
              <w:t>10% probability of occurrence of LTE data transmission in time domain, and full bandwidth allocation in frequency domain.</w:t>
            </w:r>
          </w:p>
        </w:tc>
        <w:tc>
          <w:tcPr>
            <w:tcW w:w="2407" w:type="dxa"/>
            <w:tcBorders>
              <w:top w:val="single" w:sz="4" w:space="0" w:color="auto"/>
              <w:left w:val="single" w:sz="4" w:space="0" w:color="auto"/>
              <w:bottom w:val="single" w:sz="4" w:space="0" w:color="auto"/>
              <w:right w:val="single" w:sz="4" w:space="0" w:color="auto"/>
            </w:tcBorders>
            <w:hideMark/>
          </w:tcPr>
          <w:p w14:paraId="7658380D" w14:textId="04322CB3" w:rsidR="00524CCB" w:rsidRDefault="00524CCB" w:rsidP="00524CCB">
            <w:pPr>
              <w:pStyle w:val="TAC"/>
              <w:rPr>
                <w:rFonts w:eastAsia="Calibri Light" w:cs="宋体"/>
                <w:lang w:eastAsia="zh-CN"/>
              </w:rPr>
            </w:pPr>
            <w:r>
              <w:rPr>
                <w:lang w:eastAsia="zh-CN"/>
              </w:rPr>
              <w:t>10% probability of occurrence of LTE data transmission in time domain, and full bandwidth allocation in frequency domain.</w:t>
            </w:r>
          </w:p>
        </w:tc>
      </w:tr>
      <w:tr w:rsidR="00524CCB" w14:paraId="30FCFB09" w14:textId="77777777" w:rsidTr="00524CCB">
        <w:tc>
          <w:tcPr>
            <w:tcW w:w="3966" w:type="dxa"/>
            <w:gridSpan w:val="2"/>
            <w:tcBorders>
              <w:top w:val="single" w:sz="4" w:space="0" w:color="auto"/>
              <w:left w:val="single" w:sz="4" w:space="0" w:color="auto"/>
              <w:bottom w:val="single" w:sz="4" w:space="0" w:color="auto"/>
              <w:right w:val="single" w:sz="4" w:space="0" w:color="auto"/>
            </w:tcBorders>
            <w:hideMark/>
          </w:tcPr>
          <w:p w14:paraId="7C7F53E8" w14:textId="77777777" w:rsidR="00524CCB" w:rsidRPr="00E96E53" w:rsidRDefault="00524CCB" w:rsidP="00524CCB">
            <w:pPr>
              <w:keepNext/>
              <w:keepLines/>
              <w:spacing w:after="0"/>
              <w:rPr>
                <w:rFonts w:ascii="Arial" w:hAnsi="Arial"/>
                <w:sz w:val="18"/>
              </w:rPr>
            </w:pPr>
            <w:r w:rsidRPr="00E96E53">
              <w:rPr>
                <w:rFonts w:ascii="Arial" w:hAnsi="Arial"/>
                <w:sz w:val="18"/>
              </w:rPr>
              <w:t>Modulation order for interference PDSCH when exists</w:t>
            </w:r>
          </w:p>
        </w:tc>
        <w:tc>
          <w:tcPr>
            <w:tcW w:w="785" w:type="dxa"/>
            <w:tcBorders>
              <w:top w:val="single" w:sz="4" w:space="0" w:color="auto"/>
              <w:left w:val="single" w:sz="4" w:space="0" w:color="auto"/>
              <w:bottom w:val="single" w:sz="4" w:space="0" w:color="auto"/>
              <w:right w:val="single" w:sz="4" w:space="0" w:color="auto"/>
            </w:tcBorders>
          </w:tcPr>
          <w:p w14:paraId="3BC2EC4F" w14:textId="77777777" w:rsidR="00524CCB" w:rsidRDefault="00524CCB" w:rsidP="00524CCB">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3FF06472" w14:textId="77777777" w:rsidR="00524CCB" w:rsidRDefault="00524CCB" w:rsidP="00524CCB">
            <w:pPr>
              <w:pStyle w:val="TAC"/>
              <w:rPr>
                <w:rFonts w:eastAsia="Calibri Light" w:cs="宋体"/>
                <w:lang w:eastAsia="zh-CN"/>
              </w:rPr>
            </w:pPr>
            <w:r>
              <w:rPr>
                <w:lang w:eastAsia="zh-CN"/>
              </w:rPr>
              <w:t>16 QAM randomly modulated symbols</w:t>
            </w:r>
          </w:p>
        </w:tc>
        <w:tc>
          <w:tcPr>
            <w:tcW w:w="2407" w:type="dxa"/>
            <w:tcBorders>
              <w:top w:val="single" w:sz="4" w:space="0" w:color="auto"/>
              <w:left w:val="single" w:sz="4" w:space="0" w:color="auto"/>
              <w:bottom w:val="single" w:sz="4" w:space="0" w:color="auto"/>
              <w:right w:val="single" w:sz="4" w:space="0" w:color="auto"/>
            </w:tcBorders>
            <w:hideMark/>
          </w:tcPr>
          <w:p w14:paraId="044A49C7" w14:textId="77777777" w:rsidR="00524CCB" w:rsidRDefault="00524CCB" w:rsidP="00524CCB">
            <w:pPr>
              <w:pStyle w:val="TAC"/>
              <w:rPr>
                <w:rFonts w:eastAsia="Calibri Light" w:cs="宋体"/>
                <w:lang w:eastAsia="zh-CN"/>
              </w:rPr>
            </w:pPr>
            <w:r>
              <w:rPr>
                <w:lang w:eastAsia="zh-CN"/>
              </w:rPr>
              <w:t>16 QAM randomly modulated symbols</w:t>
            </w:r>
          </w:p>
        </w:tc>
      </w:tr>
      <w:tr w:rsidR="00524CCB" w14:paraId="6CD120EB" w14:textId="77777777" w:rsidTr="00524CCB">
        <w:tc>
          <w:tcPr>
            <w:tcW w:w="3966" w:type="dxa"/>
            <w:gridSpan w:val="2"/>
            <w:tcBorders>
              <w:top w:val="single" w:sz="4" w:space="0" w:color="auto"/>
              <w:left w:val="single" w:sz="4" w:space="0" w:color="auto"/>
              <w:bottom w:val="single" w:sz="4" w:space="0" w:color="auto"/>
              <w:right w:val="single" w:sz="4" w:space="0" w:color="auto"/>
            </w:tcBorders>
            <w:hideMark/>
          </w:tcPr>
          <w:p w14:paraId="74375465" w14:textId="77777777" w:rsidR="00524CCB" w:rsidRPr="00E96E53" w:rsidRDefault="00524CCB" w:rsidP="00524CCB">
            <w:pPr>
              <w:keepNext/>
              <w:keepLines/>
              <w:spacing w:after="0"/>
              <w:rPr>
                <w:rFonts w:ascii="Arial" w:hAnsi="Arial"/>
                <w:sz w:val="18"/>
              </w:rPr>
            </w:pPr>
            <w:r w:rsidRPr="00E96E53">
              <w:rPr>
                <w:rFonts w:ascii="Arial" w:hAnsi="Arial"/>
                <w:sz w:val="18"/>
              </w:rPr>
              <w:t>Time offset</w:t>
            </w:r>
          </w:p>
        </w:tc>
        <w:tc>
          <w:tcPr>
            <w:tcW w:w="785" w:type="dxa"/>
            <w:tcBorders>
              <w:top w:val="single" w:sz="4" w:space="0" w:color="auto"/>
              <w:left w:val="single" w:sz="4" w:space="0" w:color="auto"/>
              <w:bottom w:val="single" w:sz="4" w:space="0" w:color="auto"/>
              <w:right w:val="single" w:sz="4" w:space="0" w:color="auto"/>
            </w:tcBorders>
            <w:hideMark/>
          </w:tcPr>
          <w:p w14:paraId="09AD9584" w14:textId="77777777" w:rsidR="00524CCB" w:rsidRDefault="00524CCB" w:rsidP="00524CCB">
            <w:pPr>
              <w:pStyle w:val="TAC"/>
              <w:rPr>
                <w:rFonts w:eastAsia="Calibri Light" w:cs="宋体"/>
                <w:lang w:eastAsia="zh-CN"/>
              </w:rPr>
            </w:pPr>
            <w:r>
              <w:rPr>
                <w:lang w:eastAsia="zh-CN"/>
              </w:rPr>
              <w:t>us</w:t>
            </w:r>
          </w:p>
        </w:tc>
        <w:tc>
          <w:tcPr>
            <w:tcW w:w="2463" w:type="dxa"/>
            <w:tcBorders>
              <w:top w:val="single" w:sz="4" w:space="0" w:color="auto"/>
              <w:left w:val="single" w:sz="4" w:space="0" w:color="auto"/>
              <w:bottom w:val="single" w:sz="4" w:space="0" w:color="auto"/>
              <w:right w:val="single" w:sz="4" w:space="0" w:color="auto"/>
            </w:tcBorders>
            <w:hideMark/>
          </w:tcPr>
          <w:p w14:paraId="634D8EF1" w14:textId="5B8FC0C9" w:rsidR="00524CCB" w:rsidRDefault="00524CCB" w:rsidP="00524CCB">
            <w:pPr>
              <w:pStyle w:val="TAC"/>
              <w:rPr>
                <w:rFonts w:eastAsia="Calibri Light" w:cs="宋体"/>
                <w:lang w:eastAsia="zh-CN"/>
              </w:rPr>
            </w:pPr>
            <w:r>
              <w:rPr>
                <w:lang w:eastAsia="zh-CN"/>
              </w:rPr>
              <w:t>1.5</w:t>
            </w:r>
          </w:p>
        </w:tc>
        <w:tc>
          <w:tcPr>
            <w:tcW w:w="2407" w:type="dxa"/>
            <w:tcBorders>
              <w:top w:val="single" w:sz="4" w:space="0" w:color="auto"/>
              <w:left w:val="single" w:sz="4" w:space="0" w:color="auto"/>
              <w:bottom w:val="single" w:sz="4" w:space="0" w:color="auto"/>
              <w:right w:val="single" w:sz="4" w:space="0" w:color="auto"/>
            </w:tcBorders>
            <w:hideMark/>
          </w:tcPr>
          <w:p w14:paraId="317190EA" w14:textId="4813FCC8" w:rsidR="00524CCB" w:rsidRDefault="00524CCB" w:rsidP="00524CCB">
            <w:pPr>
              <w:pStyle w:val="TAC"/>
              <w:rPr>
                <w:rFonts w:eastAsia="Calibri Light" w:cs="宋体"/>
                <w:lang w:eastAsia="zh-CN"/>
              </w:rPr>
            </w:pPr>
            <w:r>
              <w:rPr>
                <w:lang w:eastAsia="zh-CN"/>
              </w:rPr>
              <w:t>-0.5</w:t>
            </w:r>
          </w:p>
        </w:tc>
      </w:tr>
      <w:tr w:rsidR="00524CCB" w14:paraId="008E5E46" w14:textId="77777777" w:rsidTr="00524CCB">
        <w:tc>
          <w:tcPr>
            <w:tcW w:w="3966" w:type="dxa"/>
            <w:gridSpan w:val="2"/>
            <w:tcBorders>
              <w:top w:val="single" w:sz="4" w:space="0" w:color="auto"/>
              <w:left w:val="single" w:sz="4" w:space="0" w:color="auto"/>
              <w:bottom w:val="single" w:sz="4" w:space="0" w:color="auto"/>
              <w:right w:val="single" w:sz="4" w:space="0" w:color="auto"/>
            </w:tcBorders>
            <w:hideMark/>
          </w:tcPr>
          <w:p w14:paraId="2DE8D541" w14:textId="77777777" w:rsidR="00524CCB" w:rsidRPr="00E96E53" w:rsidRDefault="00524CCB" w:rsidP="00524CCB">
            <w:pPr>
              <w:keepNext/>
              <w:keepLines/>
              <w:spacing w:after="0"/>
              <w:rPr>
                <w:rFonts w:ascii="Arial" w:hAnsi="Arial"/>
                <w:sz w:val="18"/>
              </w:rPr>
            </w:pPr>
            <w:r w:rsidRPr="00E96E53">
              <w:rPr>
                <w:rFonts w:ascii="Arial" w:hAnsi="Arial"/>
                <w:sz w:val="18"/>
              </w:rPr>
              <w:t>Frequency offset</w:t>
            </w:r>
          </w:p>
        </w:tc>
        <w:tc>
          <w:tcPr>
            <w:tcW w:w="785" w:type="dxa"/>
            <w:tcBorders>
              <w:top w:val="single" w:sz="4" w:space="0" w:color="auto"/>
              <w:left w:val="single" w:sz="4" w:space="0" w:color="auto"/>
              <w:bottom w:val="single" w:sz="4" w:space="0" w:color="auto"/>
              <w:right w:val="single" w:sz="4" w:space="0" w:color="auto"/>
            </w:tcBorders>
            <w:hideMark/>
          </w:tcPr>
          <w:p w14:paraId="5849D815" w14:textId="77777777" w:rsidR="00524CCB" w:rsidRDefault="00524CCB" w:rsidP="00524CCB">
            <w:pPr>
              <w:pStyle w:val="TAC"/>
              <w:rPr>
                <w:rFonts w:eastAsia="Calibri Light" w:cs="宋体"/>
                <w:lang w:eastAsia="zh-CN"/>
              </w:rPr>
            </w:pPr>
            <w:r>
              <w:rPr>
                <w:lang w:eastAsia="zh-CN"/>
              </w:rPr>
              <w:t>Hz</w:t>
            </w:r>
          </w:p>
        </w:tc>
        <w:tc>
          <w:tcPr>
            <w:tcW w:w="2463" w:type="dxa"/>
            <w:tcBorders>
              <w:top w:val="single" w:sz="4" w:space="0" w:color="auto"/>
              <w:left w:val="single" w:sz="4" w:space="0" w:color="auto"/>
              <w:bottom w:val="single" w:sz="4" w:space="0" w:color="auto"/>
              <w:right w:val="single" w:sz="4" w:space="0" w:color="auto"/>
            </w:tcBorders>
            <w:hideMark/>
          </w:tcPr>
          <w:p w14:paraId="23F383AF" w14:textId="77777777" w:rsidR="00524CCB" w:rsidRDefault="00524CCB" w:rsidP="00524CCB">
            <w:pPr>
              <w:pStyle w:val="TAC"/>
              <w:rPr>
                <w:rFonts w:eastAsia="Calibri Light" w:cs="宋体"/>
                <w:lang w:eastAsia="zh-CN"/>
              </w:rPr>
            </w:pPr>
            <w:r>
              <w:rPr>
                <w:lang w:eastAsia="zh-CN"/>
              </w:rPr>
              <w:t>300</w:t>
            </w:r>
          </w:p>
        </w:tc>
        <w:tc>
          <w:tcPr>
            <w:tcW w:w="2407" w:type="dxa"/>
            <w:tcBorders>
              <w:top w:val="single" w:sz="4" w:space="0" w:color="auto"/>
              <w:left w:val="single" w:sz="4" w:space="0" w:color="auto"/>
              <w:bottom w:val="single" w:sz="4" w:space="0" w:color="auto"/>
              <w:right w:val="single" w:sz="4" w:space="0" w:color="auto"/>
            </w:tcBorders>
            <w:hideMark/>
          </w:tcPr>
          <w:p w14:paraId="500F932F" w14:textId="77777777" w:rsidR="00524CCB" w:rsidRDefault="00524CCB" w:rsidP="00524CCB">
            <w:pPr>
              <w:pStyle w:val="TAC"/>
              <w:rPr>
                <w:rFonts w:eastAsia="Calibri Light" w:cs="宋体"/>
                <w:lang w:eastAsia="zh-CN"/>
              </w:rPr>
            </w:pPr>
            <w:r>
              <w:rPr>
                <w:lang w:eastAsia="zh-CN"/>
              </w:rPr>
              <w:t>-100</w:t>
            </w:r>
          </w:p>
        </w:tc>
      </w:tr>
      <w:tr w:rsidR="00524CCB" w14:paraId="041DCFE2" w14:textId="77777777" w:rsidTr="00524CCB">
        <w:tc>
          <w:tcPr>
            <w:tcW w:w="3966" w:type="dxa"/>
            <w:gridSpan w:val="2"/>
            <w:tcBorders>
              <w:top w:val="single" w:sz="4" w:space="0" w:color="auto"/>
              <w:left w:val="single" w:sz="4" w:space="0" w:color="auto"/>
              <w:bottom w:val="single" w:sz="4" w:space="0" w:color="auto"/>
              <w:right w:val="single" w:sz="4" w:space="0" w:color="auto"/>
            </w:tcBorders>
            <w:hideMark/>
          </w:tcPr>
          <w:p w14:paraId="70C361FE" w14:textId="77777777" w:rsidR="00524CCB" w:rsidRPr="00E96E53" w:rsidRDefault="00524CCB" w:rsidP="00524CCB">
            <w:pPr>
              <w:keepNext/>
              <w:keepLines/>
              <w:spacing w:after="0"/>
              <w:rPr>
                <w:rFonts w:ascii="Arial" w:hAnsi="Arial"/>
                <w:sz w:val="18"/>
              </w:rPr>
            </w:pPr>
            <w:r w:rsidRPr="00E96E53">
              <w:rPr>
                <w:rFonts w:ascii="Arial" w:hAnsi="Arial"/>
                <w:sz w:val="18"/>
              </w:rPr>
              <w:t>Transmission rank</w:t>
            </w:r>
          </w:p>
        </w:tc>
        <w:tc>
          <w:tcPr>
            <w:tcW w:w="785" w:type="dxa"/>
            <w:tcBorders>
              <w:top w:val="single" w:sz="4" w:space="0" w:color="auto"/>
              <w:left w:val="single" w:sz="4" w:space="0" w:color="auto"/>
              <w:bottom w:val="single" w:sz="4" w:space="0" w:color="auto"/>
              <w:right w:val="single" w:sz="4" w:space="0" w:color="auto"/>
            </w:tcBorders>
          </w:tcPr>
          <w:p w14:paraId="129340D1" w14:textId="77777777" w:rsidR="00524CCB" w:rsidRDefault="00524CCB" w:rsidP="00524CCB">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362A5463" w14:textId="77777777" w:rsidR="00524CCB" w:rsidRDefault="00524CCB" w:rsidP="00524CCB">
            <w:pPr>
              <w:pStyle w:val="TAC"/>
              <w:rPr>
                <w:rFonts w:eastAsia="Calibri Light" w:cs="宋体"/>
                <w:lang w:eastAsia="zh-CN"/>
              </w:rPr>
            </w:pPr>
            <w:r>
              <w:rPr>
                <w:lang w:eastAsia="zh-CN"/>
              </w:rPr>
              <w:t xml:space="preserve">80% and 20% probability for rank 1 and rank 2 respectively  </w:t>
            </w:r>
          </w:p>
        </w:tc>
        <w:tc>
          <w:tcPr>
            <w:tcW w:w="2407" w:type="dxa"/>
            <w:tcBorders>
              <w:top w:val="single" w:sz="4" w:space="0" w:color="auto"/>
              <w:left w:val="single" w:sz="4" w:space="0" w:color="auto"/>
              <w:bottom w:val="single" w:sz="4" w:space="0" w:color="auto"/>
              <w:right w:val="single" w:sz="4" w:space="0" w:color="auto"/>
            </w:tcBorders>
            <w:hideMark/>
          </w:tcPr>
          <w:p w14:paraId="10F4383A" w14:textId="77777777" w:rsidR="00524CCB" w:rsidRDefault="00524CCB" w:rsidP="00524CCB">
            <w:pPr>
              <w:pStyle w:val="TAC"/>
              <w:rPr>
                <w:rFonts w:eastAsia="Calibri Light" w:cs="宋体"/>
                <w:lang w:eastAsia="zh-CN"/>
              </w:rPr>
            </w:pPr>
            <w:r>
              <w:rPr>
                <w:lang w:eastAsia="zh-CN"/>
              </w:rPr>
              <w:t>80% and 20% probability for rank 1 and rank 2 respectively</w:t>
            </w:r>
          </w:p>
        </w:tc>
      </w:tr>
      <w:tr w:rsidR="00524CCB" w14:paraId="2D91C08D" w14:textId="77777777" w:rsidTr="00524CCB">
        <w:tc>
          <w:tcPr>
            <w:tcW w:w="3966" w:type="dxa"/>
            <w:gridSpan w:val="2"/>
            <w:tcBorders>
              <w:top w:val="single" w:sz="4" w:space="0" w:color="auto"/>
              <w:left w:val="single" w:sz="4" w:space="0" w:color="auto"/>
              <w:bottom w:val="single" w:sz="4" w:space="0" w:color="auto"/>
              <w:right w:val="single" w:sz="4" w:space="0" w:color="auto"/>
            </w:tcBorders>
            <w:hideMark/>
          </w:tcPr>
          <w:p w14:paraId="06BCB72B" w14:textId="77777777" w:rsidR="00524CCB" w:rsidRPr="00E96E53" w:rsidRDefault="00524CCB" w:rsidP="00524CCB">
            <w:pPr>
              <w:keepNext/>
              <w:keepLines/>
              <w:spacing w:after="0"/>
              <w:rPr>
                <w:rFonts w:ascii="Arial" w:hAnsi="Arial"/>
                <w:sz w:val="18"/>
              </w:rPr>
            </w:pPr>
            <w:r w:rsidRPr="00E96E53">
              <w:rPr>
                <w:rFonts w:ascii="Arial" w:hAnsi="Arial"/>
                <w:sz w:val="18"/>
              </w:rPr>
              <w:t xml:space="preserve">Propagation conditions and MIMO configuration (Note </w:t>
            </w:r>
            <w:r>
              <w:rPr>
                <w:rFonts w:ascii="Arial" w:hAnsi="Arial"/>
                <w:sz w:val="18"/>
              </w:rPr>
              <w:t>2</w:t>
            </w:r>
            <w:r w:rsidRPr="00E96E53">
              <w:rPr>
                <w:rFonts w:ascii="Arial" w:hAnsi="Arial"/>
                <w:sz w:val="18"/>
              </w:rPr>
              <w:t>)</w:t>
            </w:r>
          </w:p>
        </w:tc>
        <w:tc>
          <w:tcPr>
            <w:tcW w:w="785" w:type="dxa"/>
            <w:tcBorders>
              <w:top w:val="single" w:sz="4" w:space="0" w:color="auto"/>
              <w:left w:val="single" w:sz="4" w:space="0" w:color="auto"/>
              <w:bottom w:val="single" w:sz="4" w:space="0" w:color="auto"/>
              <w:right w:val="single" w:sz="4" w:space="0" w:color="auto"/>
            </w:tcBorders>
          </w:tcPr>
          <w:p w14:paraId="10CBAA97" w14:textId="77777777" w:rsidR="00524CCB" w:rsidRDefault="00524CCB" w:rsidP="00524CCB">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705C1EA5" w14:textId="77777777" w:rsidR="00524CCB" w:rsidRDefault="00524CCB" w:rsidP="00524CCB">
            <w:pPr>
              <w:pStyle w:val="TAC"/>
              <w:rPr>
                <w:rFonts w:eastAsia="Calibri Light" w:cs="宋体"/>
                <w:lang w:eastAsia="zh-CN"/>
              </w:rPr>
            </w:pPr>
            <w:r>
              <w:rPr>
                <w:lang w:eastAsia="zh-CN"/>
              </w:rPr>
              <w:t>TDLA30-10 ULA Low</w:t>
            </w:r>
          </w:p>
        </w:tc>
        <w:tc>
          <w:tcPr>
            <w:tcW w:w="2407" w:type="dxa"/>
            <w:tcBorders>
              <w:top w:val="single" w:sz="4" w:space="0" w:color="auto"/>
              <w:left w:val="single" w:sz="4" w:space="0" w:color="auto"/>
              <w:bottom w:val="single" w:sz="4" w:space="0" w:color="auto"/>
              <w:right w:val="single" w:sz="4" w:space="0" w:color="auto"/>
            </w:tcBorders>
            <w:hideMark/>
          </w:tcPr>
          <w:p w14:paraId="19109E33" w14:textId="77777777" w:rsidR="00524CCB" w:rsidRDefault="00524CCB" w:rsidP="00524CCB">
            <w:pPr>
              <w:pStyle w:val="TAC"/>
              <w:rPr>
                <w:rFonts w:eastAsia="Calibri Light" w:cs="宋体"/>
                <w:lang w:eastAsia="zh-CN"/>
              </w:rPr>
            </w:pPr>
            <w:r>
              <w:rPr>
                <w:lang w:eastAsia="zh-CN"/>
              </w:rPr>
              <w:t>TDLA30-10 ULA Low</w:t>
            </w:r>
          </w:p>
        </w:tc>
      </w:tr>
      <w:tr w:rsidR="00524CCB" w14:paraId="098EEFE3" w14:textId="77777777" w:rsidTr="00800B1C">
        <w:tc>
          <w:tcPr>
            <w:tcW w:w="3966" w:type="dxa"/>
            <w:gridSpan w:val="2"/>
            <w:tcBorders>
              <w:top w:val="single" w:sz="4" w:space="0" w:color="auto"/>
              <w:left w:val="single" w:sz="4" w:space="0" w:color="auto"/>
              <w:bottom w:val="single" w:sz="4" w:space="0" w:color="auto"/>
              <w:right w:val="single" w:sz="4" w:space="0" w:color="auto"/>
            </w:tcBorders>
          </w:tcPr>
          <w:p w14:paraId="121E9A32" w14:textId="06939C53" w:rsidR="00524CCB" w:rsidRPr="00E96E53" w:rsidRDefault="00524CCB" w:rsidP="00524CCB">
            <w:pPr>
              <w:keepNext/>
              <w:keepLines/>
              <w:spacing w:after="0"/>
              <w:rPr>
                <w:rFonts w:ascii="Arial" w:hAnsi="Arial"/>
                <w:sz w:val="18"/>
              </w:rPr>
            </w:pPr>
            <w:r w:rsidRPr="00E35D69">
              <w:rPr>
                <w:rFonts w:ascii="Arial" w:hAnsi="Arial"/>
                <w:sz w:val="18"/>
              </w:rPr>
              <w:t>Precoding granularity</w:t>
            </w:r>
          </w:p>
        </w:tc>
        <w:tc>
          <w:tcPr>
            <w:tcW w:w="785" w:type="dxa"/>
            <w:tcBorders>
              <w:top w:val="single" w:sz="4" w:space="0" w:color="auto"/>
              <w:left w:val="single" w:sz="4" w:space="0" w:color="auto"/>
              <w:bottom w:val="single" w:sz="4" w:space="0" w:color="auto"/>
              <w:right w:val="single" w:sz="4" w:space="0" w:color="auto"/>
            </w:tcBorders>
            <w:vAlign w:val="center"/>
          </w:tcPr>
          <w:p w14:paraId="3B0E3CBE" w14:textId="67E0BF4B" w:rsidR="00524CCB" w:rsidRDefault="00524CCB" w:rsidP="00524CCB">
            <w:pPr>
              <w:pStyle w:val="TAC"/>
              <w:rPr>
                <w:rFonts w:eastAsia="Calibri Light" w:cs="宋体"/>
                <w:lang w:eastAsia="zh-CN"/>
              </w:rPr>
            </w:pPr>
            <w:r>
              <w:rPr>
                <w:rFonts w:hint="eastAsia"/>
                <w:lang w:eastAsia="zh-CN"/>
              </w:rPr>
              <w:t>P</w:t>
            </w:r>
            <w:r>
              <w:rPr>
                <w:lang w:eastAsia="zh-CN"/>
              </w:rPr>
              <w:t>RB</w:t>
            </w:r>
          </w:p>
        </w:tc>
        <w:tc>
          <w:tcPr>
            <w:tcW w:w="2463" w:type="dxa"/>
            <w:tcBorders>
              <w:top w:val="single" w:sz="4" w:space="0" w:color="auto"/>
              <w:left w:val="single" w:sz="4" w:space="0" w:color="auto"/>
              <w:bottom w:val="single" w:sz="4" w:space="0" w:color="auto"/>
              <w:right w:val="single" w:sz="4" w:space="0" w:color="auto"/>
            </w:tcBorders>
            <w:vAlign w:val="center"/>
          </w:tcPr>
          <w:p w14:paraId="2C3D1C6E" w14:textId="3417815B" w:rsidR="00524CCB" w:rsidRDefault="00524CCB" w:rsidP="00524CCB">
            <w:pPr>
              <w:pStyle w:val="TAC"/>
              <w:rPr>
                <w:lang w:eastAsia="zh-CN"/>
              </w:rPr>
            </w:pPr>
            <w:r>
              <w:rPr>
                <w:lang w:eastAsia="zh-CN"/>
              </w:rPr>
              <w:t>8</w:t>
            </w:r>
          </w:p>
        </w:tc>
        <w:tc>
          <w:tcPr>
            <w:tcW w:w="2407" w:type="dxa"/>
            <w:tcBorders>
              <w:top w:val="single" w:sz="4" w:space="0" w:color="auto"/>
              <w:left w:val="single" w:sz="4" w:space="0" w:color="auto"/>
              <w:bottom w:val="single" w:sz="4" w:space="0" w:color="auto"/>
              <w:right w:val="single" w:sz="4" w:space="0" w:color="auto"/>
            </w:tcBorders>
            <w:vAlign w:val="center"/>
          </w:tcPr>
          <w:p w14:paraId="3F786A33" w14:textId="04CA4320" w:rsidR="00524CCB" w:rsidRDefault="00524CCB" w:rsidP="00524CCB">
            <w:pPr>
              <w:pStyle w:val="TAC"/>
              <w:rPr>
                <w:lang w:eastAsia="zh-CN"/>
              </w:rPr>
            </w:pPr>
            <w:r>
              <w:rPr>
                <w:lang w:eastAsia="zh-CN"/>
              </w:rPr>
              <w:t>8</w:t>
            </w:r>
          </w:p>
        </w:tc>
      </w:tr>
      <w:tr w:rsidR="00524CCB" w14:paraId="18147AC1" w14:textId="77777777" w:rsidTr="00524CCB">
        <w:tc>
          <w:tcPr>
            <w:tcW w:w="3966" w:type="dxa"/>
            <w:gridSpan w:val="2"/>
            <w:tcBorders>
              <w:top w:val="single" w:sz="4" w:space="0" w:color="auto"/>
              <w:left w:val="single" w:sz="4" w:space="0" w:color="auto"/>
              <w:bottom w:val="single" w:sz="4" w:space="0" w:color="auto"/>
              <w:right w:val="single" w:sz="4" w:space="0" w:color="auto"/>
            </w:tcBorders>
          </w:tcPr>
          <w:p w14:paraId="4B94B9A3" w14:textId="77777777" w:rsidR="00524CCB" w:rsidRPr="00E96E53" w:rsidRDefault="00524CCB" w:rsidP="00524CCB">
            <w:pPr>
              <w:keepNext/>
              <w:keepLines/>
              <w:spacing w:after="0"/>
              <w:rPr>
                <w:rFonts w:ascii="Arial" w:hAnsi="Arial"/>
                <w:sz w:val="18"/>
                <w:lang w:eastAsia="zh-CN"/>
              </w:rPr>
            </w:pPr>
            <w:r>
              <w:rPr>
                <w:rFonts w:ascii="Arial" w:hAnsi="Arial"/>
                <w:sz w:val="18"/>
                <w:lang w:eastAsia="zh-CN"/>
              </w:rPr>
              <w:t xml:space="preserve">Network-based </w:t>
            </w:r>
            <w:r>
              <w:rPr>
                <w:rFonts w:ascii="Arial" w:hAnsi="Arial" w:hint="eastAsia"/>
                <w:sz w:val="18"/>
                <w:lang w:eastAsia="zh-CN"/>
              </w:rPr>
              <w:t>C</w:t>
            </w:r>
            <w:r>
              <w:rPr>
                <w:rFonts w:ascii="Arial" w:hAnsi="Arial"/>
                <w:sz w:val="18"/>
                <w:lang w:eastAsia="zh-CN"/>
              </w:rPr>
              <w:t>RS interference mitigation (CRS muting)</w:t>
            </w:r>
          </w:p>
        </w:tc>
        <w:tc>
          <w:tcPr>
            <w:tcW w:w="785" w:type="dxa"/>
            <w:tcBorders>
              <w:top w:val="single" w:sz="4" w:space="0" w:color="auto"/>
              <w:left w:val="single" w:sz="4" w:space="0" w:color="auto"/>
              <w:bottom w:val="single" w:sz="4" w:space="0" w:color="auto"/>
              <w:right w:val="single" w:sz="4" w:space="0" w:color="auto"/>
            </w:tcBorders>
          </w:tcPr>
          <w:p w14:paraId="23A288F2" w14:textId="77777777" w:rsidR="00524CCB" w:rsidRDefault="00524CCB" w:rsidP="00524CCB">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tcPr>
          <w:p w14:paraId="2D6C6084" w14:textId="77777777" w:rsidR="00524CCB" w:rsidRDefault="00524CCB" w:rsidP="00524CCB">
            <w:pPr>
              <w:pStyle w:val="TAC"/>
              <w:rPr>
                <w:lang w:eastAsia="zh-CN"/>
              </w:rPr>
            </w:pPr>
            <w:r>
              <w:rPr>
                <w:rFonts w:hint="eastAsia"/>
                <w:lang w:eastAsia="zh-CN"/>
              </w:rPr>
              <w:t>D</w:t>
            </w:r>
            <w:r>
              <w:rPr>
                <w:lang w:eastAsia="zh-CN"/>
              </w:rPr>
              <w:t>isabled</w:t>
            </w:r>
          </w:p>
        </w:tc>
        <w:tc>
          <w:tcPr>
            <w:tcW w:w="2407" w:type="dxa"/>
            <w:tcBorders>
              <w:top w:val="single" w:sz="4" w:space="0" w:color="auto"/>
              <w:left w:val="single" w:sz="4" w:space="0" w:color="auto"/>
              <w:bottom w:val="single" w:sz="4" w:space="0" w:color="auto"/>
              <w:right w:val="single" w:sz="4" w:space="0" w:color="auto"/>
            </w:tcBorders>
          </w:tcPr>
          <w:p w14:paraId="31BF6F10" w14:textId="77777777" w:rsidR="00524CCB" w:rsidRDefault="00524CCB" w:rsidP="00524CCB">
            <w:pPr>
              <w:pStyle w:val="TAC"/>
              <w:rPr>
                <w:lang w:eastAsia="zh-CN"/>
              </w:rPr>
            </w:pPr>
            <w:r>
              <w:rPr>
                <w:rFonts w:hint="eastAsia"/>
                <w:lang w:eastAsia="zh-CN"/>
              </w:rPr>
              <w:t>D</w:t>
            </w:r>
            <w:r>
              <w:rPr>
                <w:lang w:eastAsia="zh-CN"/>
              </w:rPr>
              <w:t>isabled</w:t>
            </w:r>
          </w:p>
        </w:tc>
      </w:tr>
      <w:tr w:rsidR="00524CCB" w14:paraId="212EFE75" w14:textId="77777777" w:rsidTr="00524CCB">
        <w:tc>
          <w:tcPr>
            <w:tcW w:w="3966" w:type="dxa"/>
            <w:gridSpan w:val="2"/>
            <w:tcBorders>
              <w:top w:val="single" w:sz="4" w:space="0" w:color="auto"/>
              <w:left w:val="single" w:sz="4" w:space="0" w:color="auto"/>
              <w:bottom w:val="single" w:sz="4" w:space="0" w:color="auto"/>
              <w:right w:val="single" w:sz="4" w:space="0" w:color="auto"/>
            </w:tcBorders>
          </w:tcPr>
          <w:p w14:paraId="64B5EB98" w14:textId="77777777" w:rsidR="00524CCB" w:rsidRDefault="00524CCB" w:rsidP="00524CCB">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BSFN configuration</w:t>
            </w:r>
          </w:p>
        </w:tc>
        <w:tc>
          <w:tcPr>
            <w:tcW w:w="785" w:type="dxa"/>
            <w:tcBorders>
              <w:top w:val="single" w:sz="4" w:space="0" w:color="auto"/>
              <w:left w:val="single" w:sz="4" w:space="0" w:color="auto"/>
              <w:bottom w:val="single" w:sz="4" w:space="0" w:color="auto"/>
              <w:right w:val="single" w:sz="4" w:space="0" w:color="auto"/>
            </w:tcBorders>
          </w:tcPr>
          <w:p w14:paraId="321C09E0" w14:textId="77777777" w:rsidR="00524CCB" w:rsidRDefault="00524CCB" w:rsidP="00524CCB">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tcPr>
          <w:p w14:paraId="78B3A02D" w14:textId="77777777" w:rsidR="00524CCB" w:rsidRDefault="00524CCB" w:rsidP="00524CCB">
            <w:pPr>
              <w:pStyle w:val="TAC"/>
              <w:rPr>
                <w:lang w:eastAsia="zh-CN"/>
              </w:rPr>
            </w:pPr>
            <w:r>
              <w:rPr>
                <w:lang w:eastAsia="zh-CN"/>
              </w:rPr>
              <w:t>No MBSFN is configured</w:t>
            </w:r>
          </w:p>
        </w:tc>
        <w:tc>
          <w:tcPr>
            <w:tcW w:w="2407" w:type="dxa"/>
            <w:tcBorders>
              <w:top w:val="single" w:sz="4" w:space="0" w:color="auto"/>
              <w:left w:val="single" w:sz="4" w:space="0" w:color="auto"/>
              <w:bottom w:val="single" w:sz="4" w:space="0" w:color="auto"/>
              <w:right w:val="single" w:sz="4" w:space="0" w:color="auto"/>
            </w:tcBorders>
          </w:tcPr>
          <w:p w14:paraId="1E14DB55" w14:textId="77777777" w:rsidR="00524CCB" w:rsidRDefault="00524CCB" w:rsidP="00524CCB">
            <w:pPr>
              <w:pStyle w:val="TAC"/>
              <w:rPr>
                <w:lang w:eastAsia="zh-CN"/>
              </w:rPr>
            </w:pPr>
            <w:r>
              <w:rPr>
                <w:lang w:eastAsia="zh-CN"/>
              </w:rPr>
              <w:t>No MBSFN is configured</w:t>
            </w:r>
          </w:p>
        </w:tc>
      </w:tr>
      <w:tr w:rsidR="00524CCB" w14:paraId="48048DF2" w14:textId="77777777" w:rsidTr="00301C6E">
        <w:tc>
          <w:tcPr>
            <w:tcW w:w="9621" w:type="dxa"/>
            <w:gridSpan w:val="5"/>
            <w:tcBorders>
              <w:top w:val="single" w:sz="4" w:space="0" w:color="auto"/>
              <w:left w:val="single" w:sz="4" w:space="0" w:color="auto"/>
              <w:bottom w:val="single" w:sz="4" w:space="0" w:color="auto"/>
              <w:right w:val="single" w:sz="4" w:space="0" w:color="auto"/>
            </w:tcBorders>
            <w:hideMark/>
          </w:tcPr>
          <w:p w14:paraId="22E49949" w14:textId="77777777" w:rsidR="00524CCB" w:rsidRDefault="00524CCB" w:rsidP="00524CCB">
            <w:pPr>
              <w:pStyle w:val="TAN"/>
              <w:rPr>
                <w:lang w:eastAsia="zh-CN"/>
              </w:rPr>
            </w:pPr>
            <w:r>
              <w:rPr>
                <w:rFonts w:hint="eastAsia"/>
                <w:lang w:eastAsia="zh-CN"/>
              </w:rPr>
              <w:t>N</w:t>
            </w:r>
            <w:r>
              <w:rPr>
                <w:lang w:eastAsia="zh-CN"/>
              </w:rPr>
              <w:t>ote 1: The start of transmission of LTE frame is delayed by 2 LTE subframes with respect to the start of transmission of NR frame.</w:t>
            </w:r>
          </w:p>
          <w:p w14:paraId="36D943A3" w14:textId="77777777" w:rsidR="00524CCB" w:rsidRDefault="00524CCB" w:rsidP="00524CCB">
            <w:pPr>
              <w:pStyle w:val="TAN"/>
              <w:rPr>
                <w:rFonts w:eastAsia="Calibri Light" w:cs="宋体"/>
                <w:lang w:eastAsia="zh-CN"/>
              </w:rPr>
            </w:pPr>
            <w:r>
              <w:rPr>
                <w:lang w:eastAsia="zh-CN"/>
              </w:rPr>
              <w:t>Note 2: The channel for interference cells and serving cell are independent.</w:t>
            </w:r>
          </w:p>
        </w:tc>
      </w:tr>
    </w:tbl>
    <w:p w14:paraId="1094F05E" w14:textId="4BBF75FD" w:rsidR="0025561E" w:rsidRDefault="0025561E" w:rsidP="00C63515"/>
    <w:p w14:paraId="0B546ACF" w14:textId="77777777" w:rsidR="001E216A" w:rsidRPr="00146B4F" w:rsidRDefault="001E216A" w:rsidP="00422531">
      <w:pPr>
        <w:pStyle w:val="1"/>
        <w:numPr>
          <w:ilvl w:val="0"/>
          <w:numId w:val="0"/>
        </w:numPr>
        <w:tabs>
          <w:tab w:val="clear" w:pos="567"/>
          <w:tab w:val="left" w:pos="0"/>
        </w:tabs>
      </w:pPr>
      <w:r w:rsidRPr="00146B4F">
        <w:lastRenderedPageBreak/>
        <w:t>References</w:t>
      </w:r>
    </w:p>
    <w:p w14:paraId="0425F2A1" w14:textId="04083C55" w:rsidR="00DF146F" w:rsidRPr="00DF146F" w:rsidRDefault="00551E79" w:rsidP="00DF146F">
      <w:pPr>
        <w:widowControl w:val="0"/>
        <w:numPr>
          <w:ilvl w:val="0"/>
          <w:numId w:val="2"/>
        </w:numPr>
        <w:overflowPunct/>
        <w:autoSpaceDE/>
        <w:autoSpaceDN/>
        <w:adjustRightInd/>
        <w:jc w:val="both"/>
        <w:textAlignment w:val="auto"/>
      </w:pPr>
      <w:bookmarkStart w:id="4" w:name="_Ref12973084"/>
      <w:bookmarkStart w:id="5" w:name="_Ref19786210"/>
      <w:r w:rsidRPr="00551E79">
        <w:t>R4-</w:t>
      </w:r>
      <w:r w:rsidR="00254CF8">
        <w:t>22072</w:t>
      </w:r>
      <w:r w:rsidR="00DC0B31">
        <w:t>40</w:t>
      </w:r>
      <w:r>
        <w:t xml:space="preserve"> “</w:t>
      </w:r>
      <w:r w:rsidR="00DC0B31" w:rsidRPr="00DC0B31">
        <w:t>WF on CRS-IM in scenarios with overlapping spectrum for LTE and NR with 30kHz SCS</w:t>
      </w:r>
      <w:r>
        <w:t xml:space="preserve">”, </w:t>
      </w:r>
      <w:r w:rsidR="00254CF8">
        <w:t>C</w:t>
      </w:r>
      <w:r w:rsidR="00DC0B31">
        <w:t>MCC</w:t>
      </w:r>
      <w:r>
        <w:t>, RAN4 #</w:t>
      </w:r>
      <w:r w:rsidR="00254CF8">
        <w:t>102-e</w:t>
      </w:r>
      <w:r>
        <w:t xml:space="preserve">, </w:t>
      </w:r>
      <w:r w:rsidR="00254CF8">
        <w:t>March 2022</w:t>
      </w:r>
      <w:r>
        <w:t>.</w:t>
      </w:r>
      <w:bookmarkEnd w:id="4"/>
      <w:bookmarkEnd w:id="5"/>
    </w:p>
    <w:sectPr w:rsidR="00DF146F" w:rsidRPr="00DF146F" w:rsidSect="00F519E7">
      <w:headerReference w:type="even" r:id="rId16"/>
      <w:footerReference w:type="even" r:id="rId17"/>
      <w:footerReference w:type="default" r:id="rId18"/>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04152" w14:textId="77777777" w:rsidR="0081131E" w:rsidRDefault="0081131E">
      <w:r>
        <w:separator/>
      </w:r>
    </w:p>
  </w:endnote>
  <w:endnote w:type="continuationSeparator" w:id="0">
    <w:p w14:paraId="5EA256D5" w14:textId="77777777" w:rsidR="0081131E" w:rsidRDefault="0081131E">
      <w:r>
        <w:continuationSeparator/>
      </w:r>
    </w:p>
  </w:endnote>
  <w:endnote w:type="continuationNotice" w:id="1">
    <w:p w14:paraId="70B84AF2" w14:textId="77777777" w:rsidR="0081131E" w:rsidRDefault="0081131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91F9D" w14:textId="77777777" w:rsidR="00A3372F" w:rsidRDefault="00A3372F" w:rsidP="00F837DD">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14E7FE9" w14:textId="77777777" w:rsidR="00A3372F" w:rsidRDefault="00A3372F" w:rsidP="00505E3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0C3A" w14:textId="77777777" w:rsidR="00A3372F" w:rsidRPr="00DB1239" w:rsidRDefault="00A3372F" w:rsidP="00450D3B">
    <w:pPr>
      <w:pStyle w:val="ab"/>
      <w:ind w:right="360"/>
      <w:rPr>
        <w:b w:val="0"/>
      </w:rPr>
    </w:pPr>
    <w:r>
      <w:rPr>
        <w:rStyle w:val="af4"/>
      </w:rPr>
      <w:fldChar w:fldCharType="begin"/>
    </w:r>
    <w:r>
      <w:rPr>
        <w:rStyle w:val="af4"/>
      </w:rPr>
      <w:instrText xml:space="preserve"> PAGE </w:instrText>
    </w:r>
    <w:r>
      <w:rPr>
        <w:rStyle w:val="af4"/>
      </w:rPr>
      <w:fldChar w:fldCharType="separate"/>
    </w:r>
    <w:r>
      <w:rPr>
        <w:rStyle w:val="af4"/>
      </w:rPr>
      <w:t>6</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6</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2079E" w14:textId="77777777" w:rsidR="0081131E" w:rsidRDefault="0081131E">
      <w:r>
        <w:separator/>
      </w:r>
    </w:p>
  </w:footnote>
  <w:footnote w:type="continuationSeparator" w:id="0">
    <w:p w14:paraId="675D60AE" w14:textId="77777777" w:rsidR="0081131E" w:rsidRDefault="0081131E">
      <w:r>
        <w:continuationSeparator/>
      </w:r>
    </w:p>
  </w:footnote>
  <w:footnote w:type="continuationNotice" w:id="1">
    <w:p w14:paraId="7923AB49" w14:textId="77777777" w:rsidR="0081131E" w:rsidRDefault="0081131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90E5" w14:textId="77777777" w:rsidR="00A3372F" w:rsidRDefault="00A3372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52695"/>
    <w:multiLevelType w:val="hybridMultilevel"/>
    <w:tmpl w:val="C4FC8876"/>
    <w:lvl w:ilvl="0" w:tplc="8F2616B6">
      <w:start w:val="1"/>
      <w:numFmt w:val="bullet"/>
      <w:lvlText w:val="–"/>
      <w:lvlJc w:val="left"/>
      <w:pPr>
        <w:tabs>
          <w:tab w:val="num" w:pos="360"/>
        </w:tabs>
        <w:ind w:left="360" w:hanging="360"/>
      </w:pPr>
      <w:rPr>
        <w:rFonts w:ascii="Arial" w:hAnsi="Arial" w:hint="default"/>
      </w:rPr>
    </w:lvl>
    <w:lvl w:ilvl="1" w:tplc="82BE4D00">
      <w:start w:val="1"/>
      <w:numFmt w:val="bullet"/>
      <w:lvlText w:val="–"/>
      <w:lvlJc w:val="left"/>
      <w:pPr>
        <w:tabs>
          <w:tab w:val="num" w:pos="1080"/>
        </w:tabs>
        <w:ind w:left="1080" w:hanging="360"/>
      </w:pPr>
      <w:rPr>
        <w:rFonts w:ascii="Arial" w:hAnsi="Arial" w:hint="default"/>
      </w:rPr>
    </w:lvl>
    <w:lvl w:ilvl="2" w:tplc="6CDE14AA">
      <w:start w:val="110"/>
      <w:numFmt w:val="bullet"/>
      <w:lvlText w:val="•"/>
      <w:lvlJc w:val="left"/>
      <w:pPr>
        <w:tabs>
          <w:tab w:val="num" w:pos="1800"/>
        </w:tabs>
        <w:ind w:left="1800" w:hanging="360"/>
      </w:pPr>
      <w:rPr>
        <w:rFonts w:ascii="Arial" w:hAnsi="Arial" w:hint="default"/>
      </w:rPr>
    </w:lvl>
    <w:lvl w:ilvl="3" w:tplc="42F881F8" w:tentative="1">
      <w:start w:val="1"/>
      <w:numFmt w:val="bullet"/>
      <w:lvlText w:val="–"/>
      <w:lvlJc w:val="left"/>
      <w:pPr>
        <w:tabs>
          <w:tab w:val="num" w:pos="2520"/>
        </w:tabs>
        <w:ind w:left="2520" w:hanging="360"/>
      </w:pPr>
      <w:rPr>
        <w:rFonts w:ascii="Arial" w:hAnsi="Arial" w:hint="default"/>
      </w:rPr>
    </w:lvl>
    <w:lvl w:ilvl="4" w:tplc="A01E1F72" w:tentative="1">
      <w:start w:val="1"/>
      <w:numFmt w:val="bullet"/>
      <w:lvlText w:val="–"/>
      <w:lvlJc w:val="left"/>
      <w:pPr>
        <w:tabs>
          <w:tab w:val="num" w:pos="3240"/>
        </w:tabs>
        <w:ind w:left="3240" w:hanging="360"/>
      </w:pPr>
      <w:rPr>
        <w:rFonts w:ascii="Arial" w:hAnsi="Arial" w:hint="default"/>
      </w:rPr>
    </w:lvl>
    <w:lvl w:ilvl="5" w:tplc="98E86B82" w:tentative="1">
      <w:start w:val="1"/>
      <w:numFmt w:val="bullet"/>
      <w:lvlText w:val="–"/>
      <w:lvlJc w:val="left"/>
      <w:pPr>
        <w:tabs>
          <w:tab w:val="num" w:pos="3960"/>
        </w:tabs>
        <w:ind w:left="3960" w:hanging="360"/>
      </w:pPr>
      <w:rPr>
        <w:rFonts w:ascii="Arial" w:hAnsi="Arial" w:hint="default"/>
      </w:rPr>
    </w:lvl>
    <w:lvl w:ilvl="6" w:tplc="F086CEDC" w:tentative="1">
      <w:start w:val="1"/>
      <w:numFmt w:val="bullet"/>
      <w:lvlText w:val="–"/>
      <w:lvlJc w:val="left"/>
      <w:pPr>
        <w:tabs>
          <w:tab w:val="num" w:pos="4680"/>
        </w:tabs>
        <w:ind w:left="4680" w:hanging="360"/>
      </w:pPr>
      <w:rPr>
        <w:rFonts w:ascii="Arial" w:hAnsi="Arial" w:hint="default"/>
      </w:rPr>
    </w:lvl>
    <w:lvl w:ilvl="7" w:tplc="8D6CFD1A" w:tentative="1">
      <w:start w:val="1"/>
      <w:numFmt w:val="bullet"/>
      <w:lvlText w:val="–"/>
      <w:lvlJc w:val="left"/>
      <w:pPr>
        <w:tabs>
          <w:tab w:val="num" w:pos="5400"/>
        </w:tabs>
        <w:ind w:left="5400" w:hanging="360"/>
      </w:pPr>
      <w:rPr>
        <w:rFonts w:ascii="Arial" w:hAnsi="Arial" w:hint="default"/>
      </w:rPr>
    </w:lvl>
    <w:lvl w:ilvl="8" w:tplc="700E2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B17931"/>
    <w:multiLevelType w:val="hybridMultilevel"/>
    <w:tmpl w:val="3A16ED6E"/>
    <w:lvl w:ilvl="0" w:tplc="5906A422">
      <w:start w:val="1"/>
      <w:numFmt w:val="bullet"/>
      <w:lvlText w:val="•"/>
      <w:lvlJc w:val="left"/>
      <w:pPr>
        <w:tabs>
          <w:tab w:val="num" w:pos="720"/>
        </w:tabs>
        <w:ind w:left="720" w:hanging="360"/>
      </w:pPr>
      <w:rPr>
        <w:rFonts w:ascii="Arial" w:hAnsi="Arial" w:hint="default"/>
      </w:rPr>
    </w:lvl>
    <w:lvl w:ilvl="1" w:tplc="31BEBB76" w:tentative="1">
      <w:start w:val="1"/>
      <w:numFmt w:val="bullet"/>
      <w:lvlText w:val="•"/>
      <w:lvlJc w:val="left"/>
      <w:pPr>
        <w:tabs>
          <w:tab w:val="num" w:pos="1440"/>
        </w:tabs>
        <w:ind w:left="1440" w:hanging="360"/>
      </w:pPr>
      <w:rPr>
        <w:rFonts w:ascii="Arial" w:hAnsi="Arial" w:hint="default"/>
      </w:rPr>
    </w:lvl>
    <w:lvl w:ilvl="2" w:tplc="2EFE5638" w:tentative="1">
      <w:start w:val="1"/>
      <w:numFmt w:val="bullet"/>
      <w:lvlText w:val="•"/>
      <w:lvlJc w:val="left"/>
      <w:pPr>
        <w:tabs>
          <w:tab w:val="num" w:pos="2160"/>
        </w:tabs>
        <w:ind w:left="2160" w:hanging="360"/>
      </w:pPr>
      <w:rPr>
        <w:rFonts w:ascii="Arial" w:hAnsi="Arial" w:hint="default"/>
      </w:rPr>
    </w:lvl>
    <w:lvl w:ilvl="3" w:tplc="1D22E0C6">
      <w:start w:val="1"/>
      <w:numFmt w:val="bullet"/>
      <w:lvlText w:val="•"/>
      <w:lvlJc w:val="left"/>
      <w:pPr>
        <w:tabs>
          <w:tab w:val="num" w:pos="2880"/>
        </w:tabs>
        <w:ind w:left="2880" w:hanging="360"/>
      </w:pPr>
      <w:rPr>
        <w:rFonts w:ascii="Arial" w:hAnsi="Arial" w:hint="default"/>
      </w:rPr>
    </w:lvl>
    <w:lvl w:ilvl="4" w:tplc="94AC2B52" w:tentative="1">
      <w:start w:val="1"/>
      <w:numFmt w:val="bullet"/>
      <w:lvlText w:val="•"/>
      <w:lvlJc w:val="left"/>
      <w:pPr>
        <w:tabs>
          <w:tab w:val="num" w:pos="3600"/>
        </w:tabs>
        <w:ind w:left="3600" w:hanging="360"/>
      </w:pPr>
      <w:rPr>
        <w:rFonts w:ascii="Arial" w:hAnsi="Arial" w:hint="default"/>
      </w:rPr>
    </w:lvl>
    <w:lvl w:ilvl="5" w:tplc="6C3EFBE4" w:tentative="1">
      <w:start w:val="1"/>
      <w:numFmt w:val="bullet"/>
      <w:lvlText w:val="•"/>
      <w:lvlJc w:val="left"/>
      <w:pPr>
        <w:tabs>
          <w:tab w:val="num" w:pos="4320"/>
        </w:tabs>
        <w:ind w:left="4320" w:hanging="360"/>
      </w:pPr>
      <w:rPr>
        <w:rFonts w:ascii="Arial" w:hAnsi="Arial" w:hint="default"/>
      </w:rPr>
    </w:lvl>
    <w:lvl w:ilvl="6" w:tplc="EEAAA242" w:tentative="1">
      <w:start w:val="1"/>
      <w:numFmt w:val="bullet"/>
      <w:lvlText w:val="•"/>
      <w:lvlJc w:val="left"/>
      <w:pPr>
        <w:tabs>
          <w:tab w:val="num" w:pos="5040"/>
        </w:tabs>
        <w:ind w:left="5040" w:hanging="360"/>
      </w:pPr>
      <w:rPr>
        <w:rFonts w:ascii="Arial" w:hAnsi="Arial" w:hint="default"/>
      </w:rPr>
    </w:lvl>
    <w:lvl w:ilvl="7" w:tplc="55864A48" w:tentative="1">
      <w:start w:val="1"/>
      <w:numFmt w:val="bullet"/>
      <w:lvlText w:val="•"/>
      <w:lvlJc w:val="left"/>
      <w:pPr>
        <w:tabs>
          <w:tab w:val="num" w:pos="5760"/>
        </w:tabs>
        <w:ind w:left="5760" w:hanging="360"/>
      </w:pPr>
      <w:rPr>
        <w:rFonts w:ascii="Arial" w:hAnsi="Arial" w:hint="default"/>
      </w:rPr>
    </w:lvl>
    <w:lvl w:ilvl="8" w:tplc="35A8D0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B3BC2"/>
    <w:multiLevelType w:val="hybridMultilevel"/>
    <w:tmpl w:val="7020DA72"/>
    <w:lvl w:ilvl="0" w:tplc="06229B4A">
      <w:start w:val="1"/>
      <w:numFmt w:val="bullet"/>
      <w:lvlText w:val="•"/>
      <w:lvlJc w:val="left"/>
      <w:pPr>
        <w:tabs>
          <w:tab w:val="num" w:pos="720"/>
        </w:tabs>
        <w:ind w:left="720" w:hanging="360"/>
      </w:pPr>
      <w:rPr>
        <w:rFonts w:ascii="Arial" w:hAnsi="Arial" w:hint="default"/>
      </w:rPr>
    </w:lvl>
    <w:lvl w:ilvl="1" w:tplc="DA6E4078">
      <w:start w:val="110"/>
      <w:numFmt w:val="bullet"/>
      <w:lvlText w:val="–"/>
      <w:lvlJc w:val="left"/>
      <w:pPr>
        <w:tabs>
          <w:tab w:val="num" w:pos="1440"/>
        </w:tabs>
        <w:ind w:left="1440" w:hanging="360"/>
      </w:pPr>
      <w:rPr>
        <w:rFonts w:ascii="Arial" w:hAnsi="Arial" w:hint="default"/>
      </w:rPr>
    </w:lvl>
    <w:lvl w:ilvl="2" w:tplc="B450DD7A">
      <w:start w:val="110"/>
      <w:numFmt w:val="bullet"/>
      <w:lvlText w:val="•"/>
      <w:lvlJc w:val="left"/>
      <w:pPr>
        <w:tabs>
          <w:tab w:val="num" w:pos="2160"/>
        </w:tabs>
        <w:ind w:left="2160" w:hanging="360"/>
      </w:pPr>
      <w:rPr>
        <w:rFonts w:ascii="Arial" w:hAnsi="Arial" w:hint="default"/>
      </w:rPr>
    </w:lvl>
    <w:lvl w:ilvl="3" w:tplc="381E4624">
      <w:start w:val="1"/>
      <w:numFmt w:val="bullet"/>
      <w:lvlText w:val="•"/>
      <w:lvlJc w:val="left"/>
      <w:pPr>
        <w:tabs>
          <w:tab w:val="num" w:pos="2880"/>
        </w:tabs>
        <w:ind w:left="2880" w:hanging="360"/>
      </w:pPr>
      <w:rPr>
        <w:rFonts w:ascii="Arial" w:hAnsi="Arial" w:hint="default"/>
      </w:rPr>
    </w:lvl>
    <w:lvl w:ilvl="4" w:tplc="36D87810" w:tentative="1">
      <w:start w:val="1"/>
      <w:numFmt w:val="bullet"/>
      <w:lvlText w:val="•"/>
      <w:lvlJc w:val="left"/>
      <w:pPr>
        <w:tabs>
          <w:tab w:val="num" w:pos="3600"/>
        </w:tabs>
        <w:ind w:left="3600" w:hanging="360"/>
      </w:pPr>
      <w:rPr>
        <w:rFonts w:ascii="Arial" w:hAnsi="Arial" w:hint="default"/>
      </w:rPr>
    </w:lvl>
    <w:lvl w:ilvl="5" w:tplc="58E25CF8" w:tentative="1">
      <w:start w:val="1"/>
      <w:numFmt w:val="bullet"/>
      <w:lvlText w:val="•"/>
      <w:lvlJc w:val="left"/>
      <w:pPr>
        <w:tabs>
          <w:tab w:val="num" w:pos="4320"/>
        </w:tabs>
        <w:ind w:left="4320" w:hanging="360"/>
      </w:pPr>
      <w:rPr>
        <w:rFonts w:ascii="Arial" w:hAnsi="Arial" w:hint="default"/>
      </w:rPr>
    </w:lvl>
    <w:lvl w:ilvl="6" w:tplc="19C4BFA6" w:tentative="1">
      <w:start w:val="1"/>
      <w:numFmt w:val="bullet"/>
      <w:lvlText w:val="•"/>
      <w:lvlJc w:val="left"/>
      <w:pPr>
        <w:tabs>
          <w:tab w:val="num" w:pos="5040"/>
        </w:tabs>
        <w:ind w:left="5040" w:hanging="360"/>
      </w:pPr>
      <w:rPr>
        <w:rFonts w:ascii="Arial" w:hAnsi="Arial" w:hint="default"/>
      </w:rPr>
    </w:lvl>
    <w:lvl w:ilvl="7" w:tplc="CDCCCAEC" w:tentative="1">
      <w:start w:val="1"/>
      <w:numFmt w:val="bullet"/>
      <w:lvlText w:val="•"/>
      <w:lvlJc w:val="left"/>
      <w:pPr>
        <w:tabs>
          <w:tab w:val="num" w:pos="5760"/>
        </w:tabs>
        <w:ind w:left="5760" w:hanging="360"/>
      </w:pPr>
      <w:rPr>
        <w:rFonts w:ascii="Arial" w:hAnsi="Arial" w:hint="default"/>
      </w:rPr>
    </w:lvl>
    <w:lvl w:ilvl="8" w:tplc="64301C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F76CA6"/>
    <w:multiLevelType w:val="hybridMultilevel"/>
    <w:tmpl w:val="5CA47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6329717">
    <w:abstractNumId w:val="9"/>
  </w:num>
  <w:num w:numId="2" w16cid:durableId="1996226950">
    <w:abstractNumId w:val="6"/>
  </w:num>
  <w:num w:numId="3" w16cid:durableId="1879272857">
    <w:abstractNumId w:val="10"/>
  </w:num>
  <w:num w:numId="4" w16cid:durableId="221868622">
    <w:abstractNumId w:val="1"/>
  </w:num>
  <w:num w:numId="5" w16cid:durableId="1072578446">
    <w:abstractNumId w:val="23"/>
  </w:num>
  <w:num w:numId="6" w16cid:durableId="2134902368">
    <w:abstractNumId w:val="4"/>
  </w:num>
  <w:num w:numId="7" w16cid:durableId="1401175494">
    <w:abstractNumId w:val="22"/>
  </w:num>
  <w:num w:numId="8" w16cid:durableId="1596941864">
    <w:abstractNumId w:val="15"/>
  </w:num>
  <w:num w:numId="9" w16cid:durableId="48723260">
    <w:abstractNumId w:val="20"/>
  </w:num>
  <w:num w:numId="10" w16cid:durableId="665281897">
    <w:abstractNumId w:val="14"/>
  </w:num>
  <w:num w:numId="11" w16cid:durableId="417218073">
    <w:abstractNumId w:val="5"/>
  </w:num>
  <w:num w:numId="12" w16cid:durableId="1694189739">
    <w:abstractNumId w:val="13"/>
  </w:num>
  <w:num w:numId="13" w16cid:durableId="164176219">
    <w:abstractNumId w:val="7"/>
  </w:num>
  <w:num w:numId="14" w16cid:durableId="1247180460">
    <w:abstractNumId w:val="8"/>
  </w:num>
  <w:num w:numId="15" w16cid:durableId="48965878">
    <w:abstractNumId w:val="17"/>
  </w:num>
  <w:num w:numId="16" w16cid:durableId="1049573724">
    <w:abstractNumId w:val="3"/>
  </w:num>
  <w:num w:numId="17" w16cid:durableId="1871257864">
    <w:abstractNumId w:val="18"/>
  </w:num>
  <w:num w:numId="18" w16cid:durableId="2036494337">
    <w:abstractNumId w:val="21"/>
  </w:num>
  <w:num w:numId="19" w16cid:durableId="785275197">
    <w:abstractNumId w:val="22"/>
  </w:num>
  <w:num w:numId="20" w16cid:durableId="529876023">
    <w:abstractNumId w:val="22"/>
  </w:num>
  <w:num w:numId="21" w16cid:durableId="1693647111">
    <w:abstractNumId w:val="11"/>
  </w:num>
  <w:num w:numId="22" w16cid:durableId="2097824136">
    <w:abstractNumId w:val="22"/>
  </w:num>
  <w:num w:numId="23" w16cid:durableId="391923664">
    <w:abstractNumId w:val="2"/>
  </w:num>
  <w:num w:numId="24" w16cid:durableId="1253781589">
    <w:abstractNumId w:val="19"/>
  </w:num>
  <w:num w:numId="25" w16cid:durableId="1190990875">
    <w:abstractNumId w:val="12"/>
  </w:num>
  <w:num w:numId="26" w16cid:durableId="193885591">
    <w:abstractNumId w:val="16"/>
  </w:num>
  <w:num w:numId="27" w16cid:durableId="1599438105">
    <w:abstractNumId w:val="22"/>
  </w:num>
  <w:num w:numId="28" w16cid:durableId="1989824386">
    <w:abstractNumId w:val="22"/>
  </w:num>
  <w:num w:numId="29" w16cid:durableId="203754047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AD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82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4BD"/>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59FA"/>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1AC"/>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12E"/>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5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C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D2"/>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1FC"/>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947"/>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BDF"/>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F5B"/>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2BC"/>
    <w:rsid w:val="001C2582"/>
    <w:rsid w:val="001C2E60"/>
    <w:rsid w:val="001C3474"/>
    <w:rsid w:val="001C3572"/>
    <w:rsid w:val="001C399B"/>
    <w:rsid w:val="001C39C4"/>
    <w:rsid w:val="001C3B46"/>
    <w:rsid w:val="001C3DC6"/>
    <w:rsid w:val="001C3EAE"/>
    <w:rsid w:val="001C424C"/>
    <w:rsid w:val="001C457D"/>
    <w:rsid w:val="001C4F5F"/>
    <w:rsid w:val="001C518A"/>
    <w:rsid w:val="001C5566"/>
    <w:rsid w:val="001C5796"/>
    <w:rsid w:val="001C589B"/>
    <w:rsid w:val="001C58A6"/>
    <w:rsid w:val="001C5F88"/>
    <w:rsid w:val="001C619C"/>
    <w:rsid w:val="001C63A0"/>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7F"/>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CD"/>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2D"/>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284"/>
    <w:rsid w:val="002326A1"/>
    <w:rsid w:val="00232E9D"/>
    <w:rsid w:val="0023302F"/>
    <w:rsid w:val="0023311D"/>
    <w:rsid w:val="0023399C"/>
    <w:rsid w:val="00233B04"/>
    <w:rsid w:val="002341D4"/>
    <w:rsid w:val="002344C8"/>
    <w:rsid w:val="00234692"/>
    <w:rsid w:val="002346B0"/>
    <w:rsid w:val="002349C5"/>
    <w:rsid w:val="00234E0D"/>
    <w:rsid w:val="00234FFA"/>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CF8"/>
    <w:rsid w:val="00254D49"/>
    <w:rsid w:val="00254D76"/>
    <w:rsid w:val="0025561E"/>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19B"/>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C7F"/>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C7C"/>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4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0A"/>
    <w:rsid w:val="002B6890"/>
    <w:rsid w:val="002B694E"/>
    <w:rsid w:val="002B6C2C"/>
    <w:rsid w:val="002B7070"/>
    <w:rsid w:val="002B7095"/>
    <w:rsid w:val="002B776C"/>
    <w:rsid w:val="002C021C"/>
    <w:rsid w:val="002C026F"/>
    <w:rsid w:val="002C027F"/>
    <w:rsid w:val="002C04C2"/>
    <w:rsid w:val="002C0818"/>
    <w:rsid w:val="002C0AC9"/>
    <w:rsid w:val="002C0DD0"/>
    <w:rsid w:val="002C0E0A"/>
    <w:rsid w:val="002C1368"/>
    <w:rsid w:val="002C1654"/>
    <w:rsid w:val="002C1A56"/>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614"/>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34"/>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B58"/>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422"/>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A2"/>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1C2"/>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F44"/>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AED"/>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2EC9"/>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A1A"/>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2D4"/>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55"/>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0E"/>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0ECC"/>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01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7C"/>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523"/>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17B6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CCB"/>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2A9"/>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0D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270"/>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4E03"/>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69E"/>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4B8"/>
    <w:rsid w:val="00656D6F"/>
    <w:rsid w:val="00657005"/>
    <w:rsid w:val="006578D9"/>
    <w:rsid w:val="00657F67"/>
    <w:rsid w:val="00660190"/>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67C8F"/>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24C"/>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CA1"/>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B96"/>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039"/>
    <w:rsid w:val="00724426"/>
    <w:rsid w:val="00724707"/>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EFE"/>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C5A"/>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78E"/>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D0"/>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08B"/>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A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13D"/>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B1C"/>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31E"/>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C74"/>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B4C"/>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A3"/>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8B9"/>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8AB"/>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017"/>
    <w:rsid w:val="00906100"/>
    <w:rsid w:val="009061A5"/>
    <w:rsid w:val="00906435"/>
    <w:rsid w:val="009067B8"/>
    <w:rsid w:val="00906EED"/>
    <w:rsid w:val="00907071"/>
    <w:rsid w:val="0090715C"/>
    <w:rsid w:val="00907297"/>
    <w:rsid w:val="00907829"/>
    <w:rsid w:val="009102BE"/>
    <w:rsid w:val="0091080C"/>
    <w:rsid w:val="009108A7"/>
    <w:rsid w:val="00910ED6"/>
    <w:rsid w:val="0091140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CA"/>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4E90"/>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D54"/>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84F"/>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5C4"/>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7D0"/>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6FD0"/>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071"/>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72F"/>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13"/>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AC3"/>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42D"/>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229"/>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DF"/>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9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2E14"/>
    <w:rsid w:val="00AE3004"/>
    <w:rsid w:val="00AE31BA"/>
    <w:rsid w:val="00AE34B9"/>
    <w:rsid w:val="00AE39C1"/>
    <w:rsid w:val="00AE3CE1"/>
    <w:rsid w:val="00AE44D8"/>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FBE"/>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550"/>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11"/>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971"/>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306"/>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1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07"/>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C1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44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515"/>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5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C2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8F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8A"/>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B0C"/>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AC2"/>
    <w:rsid w:val="00D35BE8"/>
    <w:rsid w:val="00D3609F"/>
    <w:rsid w:val="00D3610A"/>
    <w:rsid w:val="00D361F6"/>
    <w:rsid w:val="00D3646C"/>
    <w:rsid w:val="00D36551"/>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63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86"/>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909"/>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BFB"/>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30"/>
    <w:rsid w:val="00DC0715"/>
    <w:rsid w:val="00DC0856"/>
    <w:rsid w:val="00DC0B31"/>
    <w:rsid w:val="00DC0F93"/>
    <w:rsid w:val="00DC12FB"/>
    <w:rsid w:val="00DC1384"/>
    <w:rsid w:val="00DC13D4"/>
    <w:rsid w:val="00DC1479"/>
    <w:rsid w:val="00DC1624"/>
    <w:rsid w:val="00DC162B"/>
    <w:rsid w:val="00DC1763"/>
    <w:rsid w:val="00DC2188"/>
    <w:rsid w:val="00DC22B7"/>
    <w:rsid w:val="00DC257F"/>
    <w:rsid w:val="00DC2721"/>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42"/>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C99"/>
    <w:rsid w:val="00DD7DF3"/>
    <w:rsid w:val="00DD7DF7"/>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0E85"/>
    <w:rsid w:val="00DF1280"/>
    <w:rsid w:val="00DF1300"/>
    <w:rsid w:val="00DF1453"/>
    <w:rsid w:val="00DF146F"/>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920"/>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74E"/>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C8D"/>
    <w:rsid w:val="00E65E39"/>
    <w:rsid w:val="00E65E6B"/>
    <w:rsid w:val="00E6640D"/>
    <w:rsid w:val="00E6682F"/>
    <w:rsid w:val="00E701D0"/>
    <w:rsid w:val="00E705E5"/>
    <w:rsid w:val="00E70B0C"/>
    <w:rsid w:val="00E70C2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53"/>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AB6"/>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D5B"/>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CD1"/>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FA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9E7"/>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14"/>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82"/>
    <w:rsid w:val="00F664DA"/>
    <w:rsid w:val="00F66844"/>
    <w:rsid w:val="00F669E3"/>
    <w:rsid w:val="00F66B1A"/>
    <w:rsid w:val="00F675DD"/>
    <w:rsid w:val="00F67A85"/>
    <w:rsid w:val="00F70398"/>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6C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A2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0B"/>
    <w:rsid w:val="00FC60B6"/>
    <w:rsid w:val="00FC65A0"/>
    <w:rsid w:val="00FC6B41"/>
    <w:rsid w:val="00FC7308"/>
    <w:rsid w:val="00FC7554"/>
    <w:rsid w:val="00FC76A7"/>
    <w:rsid w:val="00FC77EF"/>
    <w:rsid w:val="00FC7896"/>
    <w:rsid w:val="00FC7F93"/>
    <w:rsid w:val="00FC7FBF"/>
    <w:rsid w:val="00FD091C"/>
    <w:rsid w:val="00FD0BC7"/>
    <w:rsid w:val="00FD10D2"/>
    <w:rsid w:val="00FD111E"/>
    <w:rsid w:val="00FD14E4"/>
    <w:rsid w:val="00FD1AC8"/>
    <w:rsid w:val="00FD2804"/>
    <w:rsid w:val="00FD282A"/>
    <w:rsid w:val="00FD2A71"/>
    <w:rsid w:val="00FD2F55"/>
    <w:rsid w:val="00FD305B"/>
    <w:rsid w:val="00FD33B3"/>
    <w:rsid w:val="00FD3905"/>
    <w:rsid w:val="00FD3AD2"/>
    <w:rsid w:val="00FD4124"/>
    <w:rsid w:val="00FD4620"/>
    <w:rsid w:val="00FD48FE"/>
    <w:rsid w:val="00FD4CC0"/>
    <w:rsid w:val="00FD4FF1"/>
    <w:rsid w:val="00FD5502"/>
    <w:rsid w:val="00FD6075"/>
    <w:rsid w:val="00FD6318"/>
    <w:rsid w:val="00FD6556"/>
    <w:rsid w:val="00FD69A2"/>
    <w:rsid w:val="00FD6A3D"/>
    <w:rsid w:val="00FD6F9D"/>
    <w:rsid w:val="00FD7001"/>
    <w:rsid w:val="00FD713C"/>
    <w:rsid w:val="00FD7240"/>
    <w:rsid w:val="00FD72D9"/>
    <w:rsid w:val="00FD73AE"/>
    <w:rsid w:val="00FD78EF"/>
    <w:rsid w:val="00FD7939"/>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278"/>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1EBEFB"/>
  <w15:chartTrackingRefBased/>
  <w15:docId w15:val="{DAD23390-FFD6-46C0-AA77-050FE7EC3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7427"/>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1"/>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0"/>
    <w:qFormat/>
    <w:rsid w:val="00A63872"/>
    <w:pPr>
      <w:numPr>
        <w:ilvl w:val="4"/>
      </w:numPr>
      <w:outlineLvl w:val="4"/>
    </w:pPr>
    <w:rPr>
      <w:sz w:val="22"/>
    </w:rPr>
  </w:style>
  <w:style w:type="paragraph" w:styleId="6">
    <w:name w:val="heading 6"/>
    <w:aliases w:val="T1,Header 6"/>
    <w:basedOn w:val="H6"/>
    <w:next w:val="a"/>
    <w:link w:val="60"/>
    <w:qFormat/>
    <w:rsid w:val="00A63872"/>
    <w:pPr>
      <w:numPr>
        <w:ilvl w:val="5"/>
      </w:numPr>
      <w:outlineLvl w:val="5"/>
    </w:pPr>
  </w:style>
  <w:style w:type="paragraph" w:styleId="7">
    <w:name w:val="heading 7"/>
    <w:basedOn w:val="H6"/>
    <w:next w:val="a"/>
    <w:link w:val="70"/>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5"/>
    <w:rPr>
      <w:i/>
    </w:rPr>
  </w:style>
  <w:style w:type="paragraph" w:styleId="ad">
    <w:name w:val="Document Map"/>
    <w:basedOn w:val="a"/>
    <w:link w:val="ae"/>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3GPP Caption Table,Ca"/>
    <w:basedOn w:val="a"/>
    <w:next w:val="a"/>
    <w:link w:val="af0"/>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2"/>
    <w:pPr>
      <w:jc w:val="both"/>
    </w:pPr>
    <w:rPr>
      <w:rFonts w:ascii="Times" w:hAnsi="Times"/>
      <w:szCs w:val="24"/>
      <w:lang w:val="en-US"/>
    </w:rPr>
  </w:style>
  <w:style w:type="paragraph" w:styleId="25">
    <w:name w:val="Body Text 2"/>
    <w:basedOn w:val="a"/>
    <w:link w:val="26"/>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f3">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semiHidden/>
    <w:rsid w:val="00A10B48"/>
    <w:rPr>
      <w:sz w:val="16"/>
      <w:szCs w:val="16"/>
    </w:rPr>
  </w:style>
  <w:style w:type="paragraph" w:styleId="af6">
    <w:name w:val="annotation text"/>
    <w:basedOn w:val="a"/>
    <w:link w:val="af7"/>
    <w:rsid w:val="00A10B48"/>
    <w:rPr>
      <w:lang w:eastAsia="x-none"/>
    </w:rPr>
  </w:style>
  <w:style w:type="paragraph" w:styleId="af8">
    <w:name w:val="annotation subject"/>
    <w:basedOn w:val="af6"/>
    <w:next w:val="af6"/>
    <w:link w:val="af9"/>
    <w:semiHidden/>
    <w:rsid w:val="00A10B48"/>
    <w:rPr>
      <w:b/>
      <w:bCs/>
    </w:rPr>
  </w:style>
  <w:style w:type="paragraph" w:styleId="afa">
    <w:name w:val="Balloon Text"/>
    <w:basedOn w:val="a"/>
    <w:link w:val="afb"/>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22531"/>
    <w:rPr>
      <w:rFonts w:ascii="Arial" w:hAnsi="Arial"/>
      <w:sz w:val="36"/>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527C"/>
    <w:rPr>
      <w:rFonts w:ascii="Arial" w:eastAsia="Times New Roman" w:hAnsi="Arial"/>
      <w:sz w:val="24"/>
      <w:lang w:val="en-GB" w:eastAsia="ja-JP" w:bidi="hi-IN"/>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1723D"/>
    <w:rPr>
      <w:rFonts w:ascii="Arial" w:eastAsia="Times New Roman" w:hAnsi="Arial"/>
      <w:sz w:val="22"/>
      <w:lang w:eastAsia="ja-JP" w:bidi="hi-I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84F51"/>
    <w:rPr>
      <w:rFonts w:ascii="Arial" w:eastAsia="Times New Roman" w:hAnsi="Arial"/>
      <w:sz w:val="24"/>
      <w:lang w:eastAsia="ja-JP" w:bidi="hi-IN"/>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uiPriority w:val="11"/>
    <w:rsid w:val="005D609E"/>
    <w:pPr>
      <w:spacing w:after="60"/>
      <w:jc w:val="center"/>
      <w:outlineLvl w:val="1"/>
    </w:pPr>
    <w:rPr>
      <w:rFonts w:ascii="Cambria" w:eastAsia="Times New Roman" w:hAnsi="Cambria"/>
      <w:sz w:val="24"/>
      <w:szCs w:val="24"/>
      <w:lang w:eastAsia="x-none"/>
    </w:rPr>
  </w:style>
  <w:style w:type="character" w:customStyle="1" w:styleId="aff">
    <w:name w:val="副标题 字符"/>
    <w:link w:val="afe"/>
    <w:uiPriority w:val="11"/>
    <w:rsid w:val="005D609E"/>
    <w:rPr>
      <w:rFonts w:ascii="Cambria" w:eastAsia="Times New Roman" w:hAnsi="Cambria" w:cs="Times New Roman"/>
      <w:sz w:val="24"/>
      <w:szCs w:val="24"/>
      <w:lang w:val="en-GB"/>
    </w:rPr>
  </w:style>
  <w:style w:type="paragraph" w:styleId="aff0">
    <w:name w:val="Revision"/>
    <w:hidden/>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2">
    <w:name w:val="Placeholder Text"/>
    <w:uiPriority w:val="99"/>
    <w:semiHidden/>
    <w:rsid w:val="006601F9"/>
    <w:rPr>
      <w:color w:val="808080"/>
    </w:rPr>
  </w:style>
  <w:style w:type="character" w:styleId="aff3">
    <w:name w:val="Hyperlink"/>
    <w:rsid w:val="00EE0E09"/>
    <w:rPr>
      <w:color w:val="0000FF"/>
      <w:u w:val="single"/>
    </w:rPr>
  </w:style>
  <w:style w:type="character" w:styleId="aff4">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FE2955"/>
    <w:rPr>
      <w:rFonts w:ascii="Arial" w:hAnsi="Arial"/>
      <w:b/>
      <w:noProof/>
      <w:sz w:val="18"/>
      <w:lang w:val="en-US" w:eastAsia="en-US" w:bidi="ar-SA"/>
    </w:rPr>
  </w:style>
  <w:style w:type="character" w:customStyle="1" w:styleId="af0">
    <w:name w:val="题注 字符"/>
    <w:aliases w:val="cap 字符,cap Char 字符,Caption Char1 Char 字符,cap Char Char1 字符,Caption Char Char1 Char 字符,cap Char2 字符,3GPP Caption Table 字符,Ca 字符"/>
    <w:link w:val="af"/>
    <w:locked/>
    <w:rsid w:val="00913F9C"/>
    <w:rPr>
      <w:rFonts w:ascii="Times New Roman" w:hAnsi="Times New Roman"/>
      <w:b/>
      <w:bCs/>
      <w:sz w:val="16"/>
      <w:lang w:val="en-GB" w:eastAsia="en-US"/>
    </w:rPr>
  </w:style>
  <w:style w:type="character" w:styleId="aff5">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4">
    <w:name w:val="List Number 4"/>
    <w:basedOn w:val="a"/>
    <w:rsid w:val="00564F02"/>
    <w:pPr>
      <w:numPr>
        <w:numId w:val="3"/>
      </w:numPr>
      <w:tabs>
        <w:tab w:val="num" w:pos="1209"/>
      </w:tabs>
      <w:spacing w:before="0" w:after="180"/>
      <w:ind w:left="1209"/>
    </w:pPr>
    <w:rPr>
      <w:rFonts w:eastAsia="MS Mincho"/>
      <w:lang w:eastAsia="en-GB"/>
    </w:rPr>
  </w:style>
  <w:style w:type="character" w:customStyle="1" w:styleId="afd">
    <w:name w:val="列表段落 字符"/>
    <w:link w:val="afc"/>
    <w:uiPriority w:val="34"/>
    <w:locked/>
    <w:rsid w:val="00386EB4"/>
    <w:rPr>
      <w:rFonts w:ascii="Calibri" w:eastAsia="Calibri" w:hAnsi="Calibri"/>
      <w:sz w:val="22"/>
      <w:szCs w:val="22"/>
    </w:rPr>
  </w:style>
  <w:style w:type="paragraph" w:styleId="aff6">
    <w:name w:val="Plain Text"/>
    <w:basedOn w:val="a"/>
    <w:link w:val="aff7"/>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aff7">
    <w:name w:val="纯文本 字符"/>
    <w:link w:val="aff6"/>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8">
    <w:name w:val="Table Elegant"/>
    <w:basedOn w:val="a1"/>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60">
    <w:name w:val="标题 6 字符"/>
    <w:aliases w:val="T1 字符,Header 6 字符"/>
    <w:link w:val="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f9">
    <w:name w:val="index heading"/>
    <w:basedOn w:val="a"/>
    <w:next w:val="a"/>
    <w:rsid w:val="00F74059"/>
    <w:pPr>
      <w:pBdr>
        <w:top w:val="single" w:sz="12" w:space="0" w:color="auto"/>
      </w:pBdr>
      <w:spacing w:before="360" w:after="240"/>
    </w:pPr>
    <w:rPr>
      <w:b/>
      <w:i/>
      <w:sz w:val="26"/>
    </w:rPr>
  </w:style>
  <w:style w:type="character" w:customStyle="1" w:styleId="ae">
    <w:name w:val="文档结构图 字符"/>
    <w:link w:val="ad"/>
    <w:semiHidden/>
    <w:rsid w:val="00F74059"/>
    <w:rPr>
      <w:rFonts w:ascii="Tahoma" w:hAnsi="Tahoma"/>
      <w:shd w:val="clear" w:color="auto" w:fill="000080"/>
      <w:lang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1"/>
    <w:rsid w:val="00F74059"/>
    <w:rPr>
      <w:rFonts w:ascii="Times" w:hAnsi="Times"/>
      <w:szCs w:val="24"/>
      <w:lang w:val="en-US" w:eastAsia="en-US"/>
    </w:rPr>
  </w:style>
  <w:style w:type="paragraph" w:customStyle="1" w:styleId="TableText">
    <w:name w:val="TableText"/>
    <w:basedOn w:val="affa"/>
    <w:rsid w:val="00F74059"/>
    <w:pPr>
      <w:keepNext/>
      <w:keepLines/>
      <w:widowControl/>
      <w:ind w:left="0"/>
      <w:jc w:val="center"/>
    </w:pPr>
    <w:rPr>
      <w:sz w:val="20"/>
      <w:lang w:eastAsia="en-US"/>
    </w:rPr>
  </w:style>
  <w:style w:type="paragraph" w:styleId="affa">
    <w:name w:val="Body Text Indent"/>
    <w:basedOn w:val="a"/>
    <w:link w:val="affb"/>
    <w:rsid w:val="00F74059"/>
    <w:pPr>
      <w:widowControl w:val="0"/>
      <w:spacing w:before="0" w:after="180"/>
      <w:ind w:left="210"/>
      <w:jc w:val="both"/>
    </w:pPr>
    <w:rPr>
      <w:snapToGrid w:val="0"/>
      <w:kern w:val="2"/>
      <w:sz w:val="21"/>
      <w:lang w:eastAsia="x-none"/>
    </w:rPr>
  </w:style>
  <w:style w:type="character" w:customStyle="1" w:styleId="affb">
    <w:name w:val="正文文本缩进 字符"/>
    <w:link w:val="affa"/>
    <w:rsid w:val="00F74059"/>
    <w:rPr>
      <w:rFonts w:ascii="Times New Roman" w:hAnsi="Times New Roman"/>
      <w:snapToGrid w:val="0"/>
      <w:kern w:val="2"/>
      <w:sz w:val="21"/>
      <w:lang w:eastAsia="x-none"/>
    </w:rPr>
  </w:style>
  <w:style w:type="character" w:customStyle="1" w:styleId="afb">
    <w:name w:val="批注框文本 字符"/>
    <w:link w:val="afa"/>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7">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6">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
    <w:link w:val="29"/>
    <w:rsid w:val="00F74059"/>
    <w:pPr>
      <w:spacing w:before="0" w:after="180"/>
      <w:ind w:leftChars="100" w:left="400" w:hangingChars="100" w:hanging="200"/>
    </w:pPr>
    <w:rPr>
      <w:rFonts w:eastAsia="MS Mincho"/>
      <w:lang w:eastAsia="en-GB"/>
    </w:rPr>
  </w:style>
  <w:style w:type="character" w:customStyle="1" w:styleId="29">
    <w:name w:val="正文文本缩进 2 字符"/>
    <w:link w:val="28"/>
    <w:rsid w:val="00F74059"/>
    <w:rPr>
      <w:rFonts w:ascii="Times New Roman" w:eastAsia="MS Mincho" w:hAnsi="Times New Roman"/>
    </w:rPr>
  </w:style>
  <w:style w:type="paragraph" w:styleId="affd">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6"/>
      </w:numPr>
      <w:tabs>
        <w:tab w:val="num" w:pos="926"/>
      </w:tabs>
      <w:spacing w:before="0" w:after="180"/>
      <w:ind w:left="926"/>
    </w:pPr>
    <w:rPr>
      <w:rFonts w:eastAsia="MS Mincho"/>
      <w:lang w:eastAsia="en-GB"/>
    </w:rPr>
  </w:style>
  <w:style w:type="character" w:styleId="affe">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a">
    <w:name w:val="修订2"/>
    <w:hidden/>
    <w:semiHidden/>
    <w:rsid w:val="00F74059"/>
    <w:rPr>
      <w:rFonts w:ascii="Times New Roman" w:eastAsia="Batang" w:hAnsi="Times New Roman"/>
      <w:lang w:val="en-GB" w:eastAsia="en-US"/>
    </w:rPr>
  </w:style>
  <w:style w:type="paragraph" w:styleId="afff">
    <w:name w:val="endnote text"/>
    <w:basedOn w:val="a"/>
    <w:link w:val="afff0"/>
    <w:rsid w:val="00F74059"/>
    <w:pPr>
      <w:overflowPunct/>
      <w:autoSpaceDE/>
      <w:autoSpaceDN/>
      <w:adjustRightInd/>
      <w:snapToGrid w:val="0"/>
      <w:spacing w:before="0" w:after="180"/>
      <w:textAlignment w:val="auto"/>
    </w:pPr>
    <w:rPr>
      <w:lang w:eastAsia="x-none"/>
    </w:rPr>
  </w:style>
  <w:style w:type="character" w:customStyle="1" w:styleId="afff0">
    <w:name w:val="尾注文本 字符"/>
    <w:link w:val="afff"/>
    <w:rsid w:val="00F74059"/>
    <w:rPr>
      <w:rFonts w:ascii="Times New Roman" w:hAnsi="Times New Roman"/>
      <w:lang w:eastAsia="x-none"/>
    </w:rPr>
  </w:style>
  <w:style w:type="character" w:styleId="afff1">
    <w:name w:val="endnote reference"/>
    <w:rsid w:val="00F74059"/>
    <w:rPr>
      <w:vertAlign w:val="superscript"/>
    </w:rPr>
  </w:style>
  <w:style w:type="character" w:customStyle="1" w:styleId="btChar3">
    <w:name w:val="bt Char3"/>
    <w:rsid w:val="00F74059"/>
    <w:rPr>
      <w:lang w:val="en-GB" w:eastAsia="ja-JP" w:bidi="ar-SA"/>
    </w:rPr>
  </w:style>
  <w:style w:type="paragraph" w:styleId="afff2">
    <w:name w:val="Title"/>
    <w:basedOn w:val="a"/>
    <w:next w:val="a"/>
    <w:link w:val="afff3"/>
    <w:qFormat/>
    <w:rsid w:val="00F74059"/>
    <w:pPr>
      <w:spacing w:before="240" w:after="60"/>
      <w:outlineLvl w:val="0"/>
    </w:pPr>
    <w:rPr>
      <w:rFonts w:ascii="Courier New" w:hAnsi="Courier New"/>
      <w:lang w:val="nb-NO" w:eastAsia="x-none"/>
    </w:rPr>
  </w:style>
  <w:style w:type="character" w:customStyle="1" w:styleId="afff3">
    <w:name w:val="标题 字符"/>
    <w:link w:val="afff2"/>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f4">
    <w:name w:val="Date"/>
    <w:basedOn w:val="a"/>
    <w:next w:val="a"/>
    <w:link w:val="afff5"/>
    <w:rsid w:val="00F74059"/>
    <w:pPr>
      <w:spacing w:before="0" w:after="180"/>
    </w:pPr>
    <w:rPr>
      <w:lang w:eastAsia="x-none"/>
    </w:rPr>
  </w:style>
  <w:style w:type="character" w:customStyle="1" w:styleId="afff5">
    <w:name w:val="日期 字符"/>
    <w:link w:val="afff4"/>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f3"/>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f3"/>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f1"/>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b">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f1"/>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7">
    <w:name w:val="网格型3"/>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6">
    <w:name w:val="正文文本 2 字符"/>
    <w:link w:val="25"/>
    <w:rsid w:val="00F74059"/>
    <w:rPr>
      <w:rFonts w:ascii="Arial" w:hAnsi="Arial"/>
      <w:sz w:val="22"/>
      <w:lang w:eastAsia="en-US"/>
    </w:rPr>
  </w:style>
  <w:style w:type="character" w:customStyle="1" w:styleId="35">
    <w:name w:val="正文文本 3 字符"/>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8">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0">
    <w:name w:val="标题 7 字符"/>
    <w:link w:val="7"/>
    <w:locked/>
    <w:rsid w:val="00F74059"/>
    <w:rPr>
      <w:rFonts w:ascii="Arial" w:eastAsia="Times New Roman" w:hAnsi="Arial"/>
      <w:lang w:eastAsia="ja-JP" w:bidi="hi-IN"/>
    </w:rPr>
  </w:style>
  <w:style w:type="character" w:customStyle="1" w:styleId="90">
    <w:name w:val="标题 9 字符"/>
    <w:link w:val="9"/>
    <w:locked/>
    <w:rsid w:val="00F74059"/>
    <w:rPr>
      <w:rFonts w:ascii="Arial" w:hAnsi="Arial"/>
      <w:sz w:val="36"/>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af9">
    <w:name w:val="批注主题 字符"/>
    <w:link w:val="af8"/>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9">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0986098">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860256">
      <w:bodyDiv w:val="1"/>
      <w:marLeft w:val="0"/>
      <w:marRight w:val="0"/>
      <w:marTop w:val="0"/>
      <w:marBottom w:val="0"/>
      <w:divBdr>
        <w:top w:val="none" w:sz="0" w:space="0" w:color="auto"/>
        <w:left w:val="none" w:sz="0" w:space="0" w:color="auto"/>
        <w:bottom w:val="none" w:sz="0" w:space="0" w:color="auto"/>
        <w:right w:val="none" w:sz="0" w:space="0" w:color="auto"/>
      </w:divBdr>
      <w:divsChild>
        <w:div w:id="379136554">
          <w:marLeft w:val="1800"/>
          <w:marRight w:val="0"/>
          <w:marTop w:val="77"/>
          <w:marBottom w:val="0"/>
          <w:divBdr>
            <w:top w:val="none" w:sz="0" w:space="0" w:color="auto"/>
            <w:left w:val="none" w:sz="0" w:space="0" w:color="auto"/>
            <w:bottom w:val="none" w:sz="0" w:space="0" w:color="auto"/>
            <w:right w:val="none" w:sz="0" w:space="0" w:color="auto"/>
          </w:divBdr>
        </w:div>
        <w:div w:id="1557275964">
          <w:marLeft w:val="1166"/>
          <w:marRight w:val="0"/>
          <w:marTop w:val="86"/>
          <w:marBottom w:val="0"/>
          <w:divBdr>
            <w:top w:val="none" w:sz="0" w:space="0" w:color="auto"/>
            <w:left w:val="none" w:sz="0" w:space="0" w:color="auto"/>
            <w:bottom w:val="none" w:sz="0" w:space="0" w:color="auto"/>
            <w:right w:val="none" w:sz="0" w:space="0" w:color="auto"/>
          </w:divBdr>
        </w:div>
        <w:div w:id="1804156502">
          <w:marLeft w:val="1800"/>
          <w:marRight w:val="0"/>
          <w:marTop w:val="77"/>
          <w:marBottom w:val="0"/>
          <w:divBdr>
            <w:top w:val="none" w:sz="0" w:space="0" w:color="auto"/>
            <w:left w:val="none" w:sz="0" w:space="0" w:color="auto"/>
            <w:bottom w:val="none" w:sz="0" w:space="0" w:color="auto"/>
            <w:right w:val="none" w:sz="0" w:space="0" w:color="auto"/>
          </w:divBdr>
        </w:div>
        <w:div w:id="1903834907">
          <w:marLeft w:val="1800"/>
          <w:marRight w:val="0"/>
          <w:marTop w:val="77"/>
          <w:marBottom w:val="0"/>
          <w:divBdr>
            <w:top w:val="none" w:sz="0" w:space="0" w:color="auto"/>
            <w:left w:val="none" w:sz="0" w:space="0" w:color="auto"/>
            <w:bottom w:val="none" w:sz="0" w:space="0" w:color="auto"/>
            <w:right w:val="none" w:sz="0" w:space="0" w:color="auto"/>
          </w:divBdr>
        </w:div>
        <w:div w:id="2048791617">
          <w:marLeft w:val="1166"/>
          <w:marRight w:val="0"/>
          <w:marTop w:val="86"/>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9367681">
      <w:bodyDiv w:val="1"/>
      <w:marLeft w:val="0"/>
      <w:marRight w:val="0"/>
      <w:marTop w:val="0"/>
      <w:marBottom w:val="0"/>
      <w:divBdr>
        <w:top w:val="none" w:sz="0" w:space="0" w:color="auto"/>
        <w:left w:val="none" w:sz="0" w:space="0" w:color="auto"/>
        <w:bottom w:val="none" w:sz="0" w:space="0" w:color="auto"/>
        <w:right w:val="none" w:sz="0" w:space="0" w:color="auto"/>
      </w:divBdr>
      <w:divsChild>
        <w:div w:id="1476339195">
          <w:marLeft w:val="547"/>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256173">
      <w:bodyDiv w:val="1"/>
      <w:marLeft w:val="0"/>
      <w:marRight w:val="0"/>
      <w:marTop w:val="0"/>
      <w:marBottom w:val="0"/>
      <w:divBdr>
        <w:top w:val="none" w:sz="0" w:space="0" w:color="auto"/>
        <w:left w:val="none" w:sz="0" w:space="0" w:color="auto"/>
        <w:bottom w:val="none" w:sz="0" w:space="0" w:color="auto"/>
        <w:right w:val="none" w:sz="0" w:space="0" w:color="auto"/>
      </w:divBdr>
      <w:divsChild>
        <w:div w:id="2006740086">
          <w:marLeft w:val="1166"/>
          <w:marRight w:val="0"/>
          <w:marTop w:val="77"/>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39901864">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2746277">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532324">
      <w:bodyDiv w:val="1"/>
      <w:marLeft w:val="0"/>
      <w:marRight w:val="0"/>
      <w:marTop w:val="0"/>
      <w:marBottom w:val="0"/>
      <w:divBdr>
        <w:top w:val="none" w:sz="0" w:space="0" w:color="auto"/>
        <w:left w:val="none" w:sz="0" w:space="0" w:color="auto"/>
        <w:bottom w:val="none" w:sz="0" w:space="0" w:color="auto"/>
        <w:right w:val="none" w:sz="0" w:space="0" w:color="auto"/>
      </w:divBdr>
      <w:divsChild>
        <w:div w:id="20980335">
          <w:marLeft w:val="547"/>
          <w:marRight w:val="0"/>
          <w:marTop w:val="96"/>
          <w:marBottom w:val="0"/>
          <w:divBdr>
            <w:top w:val="none" w:sz="0" w:space="0" w:color="auto"/>
            <w:left w:val="none" w:sz="0" w:space="0" w:color="auto"/>
            <w:bottom w:val="none" w:sz="0" w:space="0" w:color="auto"/>
            <w:right w:val="none" w:sz="0" w:space="0" w:color="auto"/>
          </w:divBdr>
        </w:div>
        <w:div w:id="259725392">
          <w:marLeft w:val="1166"/>
          <w:marRight w:val="0"/>
          <w:marTop w:val="86"/>
          <w:marBottom w:val="0"/>
          <w:divBdr>
            <w:top w:val="none" w:sz="0" w:space="0" w:color="auto"/>
            <w:left w:val="none" w:sz="0" w:space="0" w:color="auto"/>
            <w:bottom w:val="none" w:sz="0" w:space="0" w:color="auto"/>
            <w:right w:val="none" w:sz="0" w:space="0" w:color="auto"/>
          </w:divBdr>
        </w:div>
        <w:div w:id="373894505">
          <w:marLeft w:val="1166"/>
          <w:marRight w:val="0"/>
          <w:marTop w:val="86"/>
          <w:marBottom w:val="0"/>
          <w:divBdr>
            <w:top w:val="none" w:sz="0" w:space="0" w:color="auto"/>
            <w:left w:val="none" w:sz="0" w:space="0" w:color="auto"/>
            <w:bottom w:val="none" w:sz="0" w:space="0" w:color="auto"/>
            <w:right w:val="none" w:sz="0" w:space="0" w:color="auto"/>
          </w:divBdr>
        </w:div>
        <w:div w:id="446970069">
          <w:marLeft w:val="1166"/>
          <w:marRight w:val="0"/>
          <w:marTop w:val="86"/>
          <w:marBottom w:val="0"/>
          <w:divBdr>
            <w:top w:val="none" w:sz="0" w:space="0" w:color="auto"/>
            <w:left w:val="none" w:sz="0" w:space="0" w:color="auto"/>
            <w:bottom w:val="none" w:sz="0" w:space="0" w:color="auto"/>
            <w:right w:val="none" w:sz="0" w:space="0" w:color="auto"/>
          </w:divBdr>
        </w:div>
        <w:div w:id="462508603">
          <w:marLeft w:val="1166"/>
          <w:marRight w:val="0"/>
          <w:marTop w:val="86"/>
          <w:marBottom w:val="0"/>
          <w:divBdr>
            <w:top w:val="none" w:sz="0" w:space="0" w:color="auto"/>
            <w:left w:val="none" w:sz="0" w:space="0" w:color="auto"/>
            <w:bottom w:val="none" w:sz="0" w:space="0" w:color="auto"/>
            <w:right w:val="none" w:sz="0" w:space="0" w:color="auto"/>
          </w:divBdr>
        </w:div>
        <w:div w:id="785080032">
          <w:marLeft w:val="547"/>
          <w:marRight w:val="0"/>
          <w:marTop w:val="96"/>
          <w:marBottom w:val="0"/>
          <w:divBdr>
            <w:top w:val="none" w:sz="0" w:space="0" w:color="auto"/>
            <w:left w:val="none" w:sz="0" w:space="0" w:color="auto"/>
            <w:bottom w:val="none" w:sz="0" w:space="0" w:color="auto"/>
            <w:right w:val="none" w:sz="0" w:space="0" w:color="auto"/>
          </w:divBdr>
        </w:div>
        <w:div w:id="816457790">
          <w:marLeft w:val="547"/>
          <w:marRight w:val="0"/>
          <w:marTop w:val="96"/>
          <w:marBottom w:val="0"/>
          <w:divBdr>
            <w:top w:val="none" w:sz="0" w:space="0" w:color="auto"/>
            <w:left w:val="none" w:sz="0" w:space="0" w:color="auto"/>
            <w:bottom w:val="none" w:sz="0" w:space="0" w:color="auto"/>
            <w:right w:val="none" w:sz="0" w:space="0" w:color="auto"/>
          </w:divBdr>
        </w:div>
        <w:div w:id="880476597">
          <w:marLeft w:val="547"/>
          <w:marRight w:val="0"/>
          <w:marTop w:val="96"/>
          <w:marBottom w:val="0"/>
          <w:divBdr>
            <w:top w:val="none" w:sz="0" w:space="0" w:color="auto"/>
            <w:left w:val="none" w:sz="0" w:space="0" w:color="auto"/>
            <w:bottom w:val="none" w:sz="0" w:space="0" w:color="auto"/>
            <w:right w:val="none" w:sz="0" w:space="0" w:color="auto"/>
          </w:divBdr>
        </w:div>
        <w:div w:id="905922580">
          <w:marLeft w:val="1166"/>
          <w:marRight w:val="0"/>
          <w:marTop w:val="86"/>
          <w:marBottom w:val="0"/>
          <w:divBdr>
            <w:top w:val="none" w:sz="0" w:space="0" w:color="auto"/>
            <w:left w:val="none" w:sz="0" w:space="0" w:color="auto"/>
            <w:bottom w:val="none" w:sz="0" w:space="0" w:color="auto"/>
            <w:right w:val="none" w:sz="0" w:space="0" w:color="auto"/>
          </w:divBdr>
        </w:div>
        <w:div w:id="2085832455">
          <w:marLeft w:val="1166"/>
          <w:marRight w:val="0"/>
          <w:marTop w:val="86"/>
          <w:marBottom w:val="0"/>
          <w:divBdr>
            <w:top w:val="none" w:sz="0" w:space="0" w:color="auto"/>
            <w:left w:val="none" w:sz="0" w:space="0" w:color="auto"/>
            <w:bottom w:val="none" w:sz="0" w:space="0" w:color="auto"/>
            <w:right w:val="none" w:sz="0" w:space="0" w:color="auto"/>
          </w:divBdr>
        </w:div>
        <w:div w:id="2103839155">
          <w:marLeft w:val="547"/>
          <w:marRight w:val="0"/>
          <w:marTop w:val="96"/>
          <w:marBottom w:val="0"/>
          <w:divBdr>
            <w:top w:val="none" w:sz="0" w:space="0" w:color="auto"/>
            <w:left w:val="none" w:sz="0" w:space="0" w:color="auto"/>
            <w:bottom w:val="none" w:sz="0" w:space="0" w:color="auto"/>
            <w:right w:val="none" w:sz="0" w:space="0" w:color="auto"/>
          </w:divBdr>
        </w:div>
        <w:div w:id="2121295114">
          <w:marLeft w:val="1166"/>
          <w:marRight w:val="0"/>
          <w:marTop w:val="86"/>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9863025">
      <w:bodyDiv w:val="1"/>
      <w:marLeft w:val="0"/>
      <w:marRight w:val="0"/>
      <w:marTop w:val="0"/>
      <w:marBottom w:val="0"/>
      <w:divBdr>
        <w:top w:val="none" w:sz="0" w:space="0" w:color="auto"/>
        <w:left w:val="none" w:sz="0" w:space="0" w:color="auto"/>
        <w:bottom w:val="none" w:sz="0" w:space="0" w:color="auto"/>
        <w:right w:val="none" w:sz="0" w:space="0" w:color="auto"/>
      </w:divBdr>
      <w:divsChild>
        <w:div w:id="202905656">
          <w:marLeft w:val="1800"/>
          <w:marRight w:val="0"/>
          <w:marTop w:val="77"/>
          <w:marBottom w:val="0"/>
          <w:divBdr>
            <w:top w:val="none" w:sz="0" w:space="0" w:color="auto"/>
            <w:left w:val="none" w:sz="0" w:space="0" w:color="auto"/>
            <w:bottom w:val="none" w:sz="0" w:space="0" w:color="auto"/>
            <w:right w:val="none" w:sz="0" w:space="0" w:color="auto"/>
          </w:divBdr>
        </w:div>
        <w:div w:id="456293107">
          <w:marLeft w:val="1800"/>
          <w:marRight w:val="0"/>
          <w:marTop w:val="77"/>
          <w:marBottom w:val="0"/>
          <w:divBdr>
            <w:top w:val="none" w:sz="0" w:space="0" w:color="auto"/>
            <w:left w:val="none" w:sz="0" w:space="0" w:color="auto"/>
            <w:bottom w:val="none" w:sz="0" w:space="0" w:color="auto"/>
            <w:right w:val="none" w:sz="0" w:space="0" w:color="auto"/>
          </w:divBdr>
        </w:div>
        <w:div w:id="516769038">
          <w:marLeft w:val="1166"/>
          <w:marRight w:val="0"/>
          <w:marTop w:val="86"/>
          <w:marBottom w:val="0"/>
          <w:divBdr>
            <w:top w:val="none" w:sz="0" w:space="0" w:color="auto"/>
            <w:left w:val="none" w:sz="0" w:space="0" w:color="auto"/>
            <w:bottom w:val="none" w:sz="0" w:space="0" w:color="auto"/>
            <w:right w:val="none" w:sz="0" w:space="0" w:color="auto"/>
          </w:divBdr>
        </w:div>
        <w:div w:id="726225591">
          <w:marLeft w:val="547"/>
          <w:marRight w:val="0"/>
          <w:marTop w:val="96"/>
          <w:marBottom w:val="0"/>
          <w:divBdr>
            <w:top w:val="none" w:sz="0" w:space="0" w:color="auto"/>
            <w:left w:val="none" w:sz="0" w:space="0" w:color="auto"/>
            <w:bottom w:val="none" w:sz="0" w:space="0" w:color="auto"/>
            <w:right w:val="none" w:sz="0" w:space="0" w:color="auto"/>
          </w:divBdr>
        </w:div>
        <w:div w:id="1140881827">
          <w:marLeft w:val="1800"/>
          <w:marRight w:val="0"/>
          <w:marTop w:val="77"/>
          <w:marBottom w:val="0"/>
          <w:divBdr>
            <w:top w:val="none" w:sz="0" w:space="0" w:color="auto"/>
            <w:left w:val="none" w:sz="0" w:space="0" w:color="auto"/>
            <w:bottom w:val="none" w:sz="0" w:space="0" w:color="auto"/>
            <w:right w:val="none" w:sz="0" w:space="0" w:color="auto"/>
          </w:divBdr>
        </w:div>
        <w:div w:id="1301183732">
          <w:marLeft w:val="547"/>
          <w:marRight w:val="0"/>
          <w:marTop w:val="96"/>
          <w:marBottom w:val="0"/>
          <w:divBdr>
            <w:top w:val="none" w:sz="0" w:space="0" w:color="auto"/>
            <w:left w:val="none" w:sz="0" w:space="0" w:color="auto"/>
            <w:bottom w:val="none" w:sz="0" w:space="0" w:color="auto"/>
            <w:right w:val="none" w:sz="0" w:space="0" w:color="auto"/>
          </w:divBdr>
        </w:div>
        <w:div w:id="1424060835">
          <w:marLeft w:val="1800"/>
          <w:marRight w:val="0"/>
          <w:marTop w:val="77"/>
          <w:marBottom w:val="0"/>
          <w:divBdr>
            <w:top w:val="none" w:sz="0" w:space="0" w:color="auto"/>
            <w:left w:val="none" w:sz="0" w:space="0" w:color="auto"/>
            <w:bottom w:val="none" w:sz="0" w:space="0" w:color="auto"/>
            <w:right w:val="none" w:sz="0" w:space="0" w:color="auto"/>
          </w:divBdr>
        </w:div>
        <w:div w:id="1593706570">
          <w:marLeft w:val="1166"/>
          <w:marRight w:val="0"/>
          <w:marTop w:val="86"/>
          <w:marBottom w:val="0"/>
          <w:divBdr>
            <w:top w:val="none" w:sz="0" w:space="0" w:color="auto"/>
            <w:left w:val="none" w:sz="0" w:space="0" w:color="auto"/>
            <w:bottom w:val="none" w:sz="0" w:space="0" w:color="auto"/>
            <w:right w:val="none" w:sz="0" w:space="0" w:color="auto"/>
          </w:divBdr>
        </w:div>
        <w:div w:id="1649939246">
          <w:marLeft w:val="1166"/>
          <w:marRight w:val="0"/>
          <w:marTop w:val="86"/>
          <w:marBottom w:val="0"/>
          <w:divBdr>
            <w:top w:val="none" w:sz="0" w:space="0" w:color="auto"/>
            <w:left w:val="none" w:sz="0" w:space="0" w:color="auto"/>
            <w:bottom w:val="none" w:sz="0" w:space="0" w:color="auto"/>
            <w:right w:val="none" w:sz="0" w:space="0" w:color="auto"/>
          </w:divBdr>
        </w:div>
        <w:div w:id="1676569909">
          <w:marLeft w:val="1800"/>
          <w:marRight w:val="0"/>
          <w:marTop w:val="77"/>
          <w:marBottom w:val="0"/>
          <w:divBdr>
            <w:top w:val="none" w:sz="0" w:space="0" w:color="auto"/>
            <w:left w:val="none" w:sz="0" w:space="0" w:color="auto"/>
            <w:bottom w:val="none" w:sz="0" w:space="0" w:color="auto"/>
            <w:right w:val="none" w:sz="0" w:space="0" w:color="auto"/>
          </w:divBdr>
        </w:div>
        <w:div w:id="1723754125">
          <w:marLeft w:val="547"/>
          <w:marRight w:val="0"/>
          <w:marTop w:val="96"/>
          <w:marBottom w:val="0"/>
          <w:divBdr>
            <w:top w:val="none" w:sz="0" w:space="0" w:color="auto"/>
            <w:left w:val="none" w:sz="0" w:space="0" w:color="auto"/>
            <w:bottom w:val="none" w:sz="0" w:space="0" w:color="auto"/>
            <w:right w:val="none" w:sz="0" w:space="0" w:color="auto"/>
          </w:divBdr>
        </w:div>
        <w:div w:id="1755122422">
          <w:marLeft w:val="1800"/>
          <w:marRight w:val="0"/>
          <w:marTop w:val="77"/>
          <w:marBottom w:val="0"/>
          <w:divBdr>
            <w:top w:val="none" w:sz="0" w:space="0" w:color="auto"/>
            <w:left w:val="none" w:sz="0" w:space="0" w:color="auto"/>
            <w:bottom w:val="none" w:sz="0" w:space="0" w:color="auto"/>
            <w:right w:val="none" w:sz="0" w:space="0" w:color="auto"/>
          </w:divBdr>
        </w:div>
        <w:div w:id="2035182515">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961292">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267501">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967033">
      <w:bodyDiv w:val="1"/>
      <w:marLeft w:val="0"/>
      <w:marRight w:val="0"/>
      <w:marTop w:val="0"/>
      <w:marBottom w:val="0"/>
      <w:divBdr>
        <w:top w:val="none" w:sz="0" w:space="0" w:color="auto"/>
        <w:left w:val="none" w:sz="0" w:space="0" w:color="auto"/>
        <w:bottom w:val="none" w:sz="0" w:space="0" w:color="auto"/>
        <w:right w:val="none" w:sz="0" w:space="0" w:color="auto"/>
      </w:divBdr>
      <w:divsChild>
        <w:div w:id="1841044578">
          <w:marLeft w:val="1166"/>
          <w:marRight w:val="0"/>
          <w:marTop w:val="7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5834248">
      <w:bodyDiv w:val="1"/>
      <w:marLeft w:val="0"/>
      <w:marRight w:val="0"/>
      <w:marTop w:val="0"/>
      <w:marBottom w:val="0"/>
      <w:divBdr>
        <w:top w:val="none" w:sz="0" w:space="0" w:color="auto"/>
        <w:left w:val="none" w:sz="0" w:space="0" w:color="auto"/>
        <w:bottom w:val="none" w:sz="0" w:space="0" w:color="auto"/>
        <w:right w:val="none" w:sz="0" w:space="0" w:color="auto"/>
      </w:divBdr>
      <w:divsChild>
        <w:div w:id="8990626">
          <w:marLeft w:val="1166"/>
          <w:marRight w:val="0"/>
          <w:marTop w:val="86"/>
          <w:marBottom w:val="0"/>
          <w:divBdr>
            <w:top w:val="none" w:sz="0" w:space="0" w:color="auto"/>
            <w:left w:val="none" w:sz="0" w:space="0" w:color="auto"/>
            <w:bottom w:val="none" w:sz="0" w:space="0" w:color="auto"/>
            <w:right w:val="none" w:sz="0" w:space="0" w:color="auto"/>
          </w:divBdr>
        </w:div>
        <w:div w:id="11805764">
          <w:marLeft w:val="1166"/>
          <w:marRight w:val="0"/>
          <w:marTop w:val="86"/>
          <w:marBottom w:val="0"/>
          <w:divBdr>
            <w:top w:val="none" w:sz="0" w:space="0" w:color="auto"/>
            <w:left w:val="none" w:sz="0" w:space="0" w:color="auto"/>
            <w:bottom w:val="none" w:sz="0" w:space="0" w:color="auto"/>
            <w:right w:val="none" w:sz="0" w:space="0" w:color="auto"/>
          </w:divBdr>
        </w:div>
        <w:div w:id="82264572">
          <w:marLeft w:val="1800"/>
          <w:marRight w:val="0"/>
          <w:marTop w:val="77"/>
          <w:marBottom w:val="0"/>
          <w:divBdr>
            <w:top w:val="none" w:sz="0" w:space="0" w:color="auto"/>
            <w:left w:val="none" w:sz="0" w:space="0" w:color="auto"/>
            <w:bottom w:val="none" w:sz="0" w:space="0" w:color="auto"/>
            <w:right w:val="none" w:sz="0" w:space="0" w:color="auto"/>
          </w:divBdr>
        </w:div>
        <w:div w:id="183518805">
          <w:marLeft w:val="1166"/>
          <w:marRight w:val="0"/>
          <w:marTop w:val="86"/>
          <w:marBottom w:val="0"/>
          <w:divBdr>
            <w:top w:val="none" w:sz="0" w:space="0" w:color="auto"/>
            <w:left w:val="none" w:sz="0" w:space="0" w:color="auto"/>
            <w:bottom w:val="none" w:sz="0" w:space="0" w:color="auto"/>
            <w:right w:val="none" w:sz="0" w:space="0" w:color="auto"/>
          </w:divBdr>
        </w:div>
        <w:div w:id="191916283">
          <w:marLeft w:val="547"/>
          <w:marRight w:val="0"/>
          <w:marTop w:val="96"/>
          <w:marBottom w:val="0"/>
          <w:divBdr>
            <w:top w:val="none" w:sz="0" w:space="0" w:color="auto"/>
            <w:left w:val="none" w:sz="0" w:space="0" w:color="auto"/>
            <w:bottom w:val="none" w:sz="0" w:space="0" w:color="auto"/>
            <w:right w:val="none" w:sz="0" w:space="0" w:color="auto"/>
          </w:divBdr>
        </w:div>
        <w:div w:id="221060332">
          <w:marLeft w:val="1800"/>
          <w:marRight w:val="0"/>
          <w:marTop w:val="77"/>
          <w:marBottom w:val="0"/>
          <w:divBdr>
            <w:top w:val="none" w:sz="0" w:space="0" w:color="auto"/>
            <w:left w:val="none" w:sz="0" w:space="0" w:color="auto"/>
            <w:bottom w:val="none" w:sz="0" w:space="0" w:color="auto"/>
            <w:right w:val="none" w:sz="0" w:space="0" w:color="auto"/>
          </w:divBdr>
        </w:div>
        <w:div w:id="258409922">
          <w:marLeft w:val="547"/>
          <w:marRight w:val="0"/>
          <w:marTop w:val="96"/>
          <w:marBottom w:val="0"/>
          <w:divBdr>
            <w:top w:val="none" w:sz="0" w:space="0" w:color="auto"/>
            <w:left w:val="none" w:sz="0" w:space="0" w:color="auto"/>
            <w:bottom w:val="none" w:sz="0" w:space="0" w:color="auto"/>
            <w:right w:val="none" w:sz="0" w:space="0" w:color="auto"/>
          </w:divBdr>
        </w:div>
        <w:div w:id="319776722">
          <w:marLeft w:val="547"/>
          <w:marRight w:val="0"/>
          <w:marTop w:val="96"/>
          <w:marBottom w:val="0"/>
          <w:divBdr>
            <w:top w:val="none" w:sz="0" w:space="0" w:color="auto"/>
            <w:left w:val="none" w:sz="0" w:space="0" w:color="auto"/>
            <w:bottom w:val="none" w:sz="0" w:space="0" w:color="auto"/>
            <w:right w:val="none" w:sz="0" w:space="0" w:color="auto"/>
          </w:divBdr>
        </w:div>
        <w:div w:id="364720061">
          <w:marLeft w:val="1166"/>
          <w:marRight w:val="0"/>
          <w:marTop w:val="86"/>
          <w:marBottom w:val="0"/>
          <w:divBdr>
            <w:top w:val="none" w:sz="0" w:space="0" w:color="auto"/>
            <w:left w:val="none" w:sz="0" w:space="0" w:color="auto"/>
            <w:bottom w:val="none" w:sz="0" w:space="0" w:color="auto"/>
            <w:right w:val="none" w:sz="0" w:space="0" w:color="auto"/>
          </w:divBdr>
        </w:div>
        <w:div w:id="412164111">
          <w:marLeft w:val="547"/>
          <w:marRight w:val="0"/>
          <w:marTop w:val="96"/>
          <w:marBottom w:val="0"/>
          <w:divBdr>
            <w:top w:val="none" w:sz="0" w:space="0" w:color="auto"/>
            <w:left w:val="none" w:sz="0" w:space="0" w:color="auto"/>
            <w:bottom w:val="none" w:sz="0" w:space="0" w:color="auto"/>
            <w:right w:val="none" w:sz="0" w:space="0" w:color="auto"/>
          </w:divBdr>
        </w:div>
        <w:div w:id="661934534">
          <w:marLeft w:val="547"/>
          <w:marRight w:val="0"/>
          <w:marTop w:val="96"/>
          <w:marBottom w:val="0"/>
          <w:divBdr>
            <w:top w:val="none" w:sz="0" w:space="0" w:color="auto"/>
            <w:left w:val="none" w:sz="0" w:space="0" w:color="auto"/>
            <w:bottom w:val="none" w:sz="0" w:space="0" w:color="auto"/>
            <w:right w:val="none" w:sz="0" w:space="0" w:color="auto"/>
          </w:divBdr>
        </w:div>
        <w:div w:id="1246301376">
          <w:marLeft w:val="1166"/>
          <w:marRight w:val="0"/>
          <w:marTop w:val="86"/>
          <w:marBottom w:val="0"/>
          <w:divBdr>
            <w:top w:val="none" w:sz="0" w:space="0" w:color="auto"/>
            <w:left w:val="none" w:sz="0" w:space="0" w:color="auto"/>
            <w:bottom w:val="none" w:sz="0" w:space="0" w:color="auto"/>
            <w:right w:val="none" w:sz="0" w:space="0" w:color="auto"/>
          </w:divBdr>
        </w:div>
        <w:div w:id="1760633314">
          <w:marLeft w:val="1166"/>
          <w:marRight w:val="0"/>
          <w:marTop w:val="86"/>
          <w:marBottom w:val="0"/>
          <w:divBdr>
            <w:top w:val="none" w:sz="0" w:space="0" w:color="auto"/>
            <w:left w:val="none" w:sz="0" w:space="0" w:color="auto"/>
            <w:bottom w:val="none" w:sz="0" w:space="0" w:color="auto"/>
            <w:right w:val="none" w:sz="0" w:space="0" w:color="auto"/>
          </w:divBdr>
        </w:div>
        <w:div w:id="1829593524">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651A883-6C54-4DC3-A146-8A376D21071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FC31B86-B412-480F-B922-05EB7F80750D}">
  <ds:schemaRefs>
    <ds:schemaRef ds:uri="http://schemas.openxmlformats.org/officeDocument/2006/bibliography"/>
  </ds:schemaRefs>
</ds:datastoreItem>
</file>

<file path=customXml/itemProps5.xml><?xml version="1.0" encoding="utf-8"?>
<ds:datastoreItem xmlns:ds="http://schemas.openxmlformats.org/officeDocument/2006/customXml" ds:itemID="{9447B682-72DF-4D7B-8704-E626E790A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1</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CMCC-shiyuan-0518-v4</cp:lastModifiedBy>
  <cp:revision>26</cp:revision>
  <cp:lastPrinted>2018-02-12T08:00:00Z</cp:lastPrinted>
  <dcterms:created xsi:type="dcterms:W3CDTF">2022-04-01T06:49:00Z</dcterms:created>
  <dcterms:modified xsi:type="dcterms:W3CDTF">2022-05-19T13:51:00Z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0c656cb8-f0c2-43c4-ac23-9702bd3e39b0</vt:lpwstr>
  </property>
  <property fmtid="{D5CDD505-2E9C-101B-9397-08002B2CF9AE}" pid="4" name="CTP_TimeStamp">
    <vt:lpwstr>2019-08-16 15:58:14Z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